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7D" w:rsidRPr="0068550F" w:rsidRDefault="0054157D" w:rsidP="0054157D">
      <w:pPr>
        <w:jc w:val="center"/>
        <w:rPr>
          <w:rFonts w:eastAsia="標楷體"/>
          <w:b/>
          <w:sz w:val="36"/>
          <w:szCs w:val="36"/>
        </w:rPr>
      </w:pPr>
      <w:r w:rsidRPr="0068550F">
        <w:rPr>
          <w:rFonts w:ascii="標楷體" w:eastAsia="標楷體" w:hint="eastAsia"/>
          <w:b/>
          <w:sz w:val="36"/>
          <w:szCs w:val="36"/>
        </w:rPr>
        <w:t>新竹市</w:t>
      </w:r>
      <w:r w:rsidR="00C91E10">
        <w:rPr>
          <w:rFonts w:eastAsia="標楷體" w:hint="eastAsia"/>
          <w:b/>
          <w:sz w:val="36"/>
          <w:szCs w:val="36"/>
        </w:rPr>
        <w:t>11</w:t>
      </w:r>
      <w:r w:rsidR="003B43AF">
        <w:rPr>
          <w:rFonts w:eastAsia="標楷體" w:hint="eastAsia"/>
          <w:b/>
          <w:sz w:val="36"/>
          <w:szCs w:val="36"/>
        </w:rPr>
        <w:t>2</w:t>
      </w:r>
      <w:r w:rsidRPr="0068550F">
        <w:rPr>
          <w:rFonts w:eastAsia="標楷體" w:hint="eastAsia"/>
          <w:b/>
          <w:sz w:val="36"/>
          <w:szCs w:val="36"/>
        </w:rPr>
        <w:t>學年度</w:t>
      </w:r>
      <w:r w:rsidRPr="0068550F">
        <w:rPr>
          <w:rFonts w:eastAsia="標楷體" w:hAnsi="標楷體"/>
          <w:b/>
          <w:sz w:val="36"/>
          <w:szCs w:val="36"/>
        </w:rPr>
        <w:t>健康促進</w:t>
      </w:r>
      <w:r w:rsidRPr="0068550F">
        <w:rPr>
          <w:rFonts w:eastAsia="標楷體" w:hAnsi="標楷體" w:hint="eastAsia"/>
          <w:b/>
          <w:sz w:val="36"/>
          <w:szCs w:val="36"/>
        </w:rPr>
        <w:t>種子</w:t>
      </w:r>
      <w:r w:rsidRPr="0068550F">
        <w:rPr>
          <w:rFonts w:eastAsia="標楷體" w:hint="eastAsia"/>
          <w:b/>
          <w:sz w:val="36"/>
          <w:szCs w:val="36"/>
        </w:rPr>
        <w:t>學校</w:t>
      </w:r>
    </w:p>
    <w:p w:rsidR="0054157D" w:rsidRPr="0068550F" w:rsidRDefault="0054157D" w:rsidP="0054157D">
      <w:pPr>
        <w:jc w:val="center"/>
        <w:rPr>
          <w:rFonts w:eastAsia="標楷體" w:hAnsi="標楷體"/>
          <w:b/>
          <w:sz w:val="36"/>
          <w:szCs w:val="36"/>
        </w:rPr>
      </w:pPr>
      <w:r w:rsidRPr="0068550F">
        <w:rPr>
          <w:rFonts w:eastAsia="標楷體" w:hAnsi="標楷體" w:hint="eastAsia"/>
          <w:b/>
          <w:sz w:val="36"/>
          <w:szCs w:val="36"/>
        </w:rPr>
        <w:t>大庄國小推動「</w:t>
      </w:r>
      <w:r>
        <w:rPr>
          <w:rFonts w:eastAsia="標楷體" w:hAnsi="標楷體" w:hint="eastAsia"/>
          <w:b/>
          <w:sz w:val="36"/>
          <w:szCs w:val="36"/>
        </w:rPr>
        <w:t>健康體位議題</w:t>
      </w:r>
      <w:r w:rsidRPr="0068550F">
        <w:rPr>
          <w:rFonts w:eastAsia="標楷體" w:hAnsi="標楷體" w:hint="eastAsia"/>
          <w:b/>
          <w:sz w:val="36"/>
          <w:szCs w:val="36"/>
        </w:rPr>
        <w:t>」計畫</w:t>
      </w:r>
    </w:p>
    <w:p w:rsidR="0054157D" w:rsidRPr="00344D2B" w:rsidRDefault="0054157D" w:rsidP="0054157D">
      <w:pPr>
        <w:rPr>
          <w:rFonts w:eastAsia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一、依據</w:t>
      </w:r>
    </w:p>
    <w:p w:rsidR="00DA0A08" w:rsidRPr="00DA0A08" w:rsidRDefault="00DA0A08" w:rsidP="00DA0A08">
      <w:pPr>
        <w:pStyle w:val="a7"/>
        <w:spacing w:line="480" w:lineRule="exact"/>
        <w:ind w:leftChars="0" w:left="744"/>
        <w:rPr>
          <w:rFonts w:ascii="標楷體" w:eastAsia="標楷體" w:hAnsi="標楷體"/>
          <w:sz w:val="28"/>
          <w:szCs w:val="28"/>
        </w:rPr>
      </w:pPr>
      <w:r w:rsidRPr="00DA0A08">
        <w:rPr>
          <w:rFonts w:eastAsia="標楷體" w:hint="eastAsia"/>
          <w:sz w:val="28"/>
          <w:szCs w:val="28"/>
        </w:rPr>
        <w:t>（一）</w:t>
      </w:r>
      <w:r w:rsidRPr="00DA0A08">
        <w:rPr>
          <w:rFonts w:ascii="標楷體" w:eastAsia="標楷體" w:hAnsi="標楷體" w:hint="eastAsia"/>
          <w:sz w:val="28"/>
          <w:szCs w:val="28"/>
        </w:rPr>
        <w:t xml:space="preserve"> 依據本市112學年度學校健康促進計畫辦理。</w:t>
      </w:r>
    </w:p>
    <w:p w:rsidR="00DA0A08" w:rsidRPr="00DA0A08" w:rsidRDefault="00DA0A08" w:rsidP="00DA0A08">
      <w:pPr>
        <w:spacing w:line="480" w:lineRule="exact"/>
        <w:ind w:firstLineChars="300" w:firstLine="840"/>
        <w:rPr>
          <w:rFonts w:eastAsia="標楷體"/>
          <w:color w:val="FF0000"/>
          <w:sz w:val="28"/>
          <w:szCs w:val="28"/>
        </w:rPr>
      </w:pPr>
      <w:r w:rsidRPr="00DA0A08">
        <w:rPr>
          <w:rFonts w:eastAsia="標楷體" w:hint="eastAsia"/>
          <w:sz w:val="28"/>
          <w:szCs w:val="28"/>
        </w:rPr>
        <w:t>（二）</w:t>
      </w:r>
      <w:r w:rsidRPr="00DA0A08">
        <w:rPr>
          <w:rFonts w:eastAsia="標楷體"/>
          <w:sz w:val="28"/>
          <w:szCs w:val="28"/>
        </w:rPr>
        <w:t xml:space="preserve"> </w:t>
      </w:r>
      <w:r w:rsidRPr="00DA0A08">
        <w:rPr>
          <w:rFonts w:eastAsia="標楷體" w:hint="eastAsia"/>
          <w:bCs/>
          <w:sz w:val="28"/>
          <w:szCs w:val="28"/>
        </w:rPr>
        <w:t>新竹市</w:t>
      </w:r>
      <w:r w:rsidRPr="00DA0A08">
        <w:rPr>
          <w:rFonts w:ascii="標楷體" w:eastAsia="標楷體" w:hAnsi="標楷體" w:hint="eastAsia"/>
          <w:sz w:val="28"/>
          <w:szCs w:val="28"/>
          <w:shd w:val="clear" w:color="auto" w:fill="FFFFFF"/>
        </w:rPr>
        <w:t>府教體字第1120157432號</w:t>
      </w:r>
      <w:r w:rsidRPr="00DA0A08">
        <w:rPr>
          <w:rFonts w:eastAsia="標楷體" w:hint="eastAsia"/>
          <w:bCs/>
          <w:sz w:val="28"/>
          <w:szCs w:val="28"/>
        </w:rPr>
        <w:t>函</w:t>
      </w:r>
      <w:r w:rsidRPr="00DA0A08">
        <w:rPr>
          <w:rFonts w:eastAsia="標楷體" w:hint="eastAsia"/>
          <w:sz w:val="28"/>
          <w:szCs w:val="28"/>
        </w:rPr>
        <w:t>。</w:t>
      </w:r>
    </w:p>
    <w:p w:rsidR="0054157D" w:rsidRPr="00344D2B" w:rsidRDefault="0054157D" w:rsidP="0054157D">
      <w:pPr>
        <w:numPr>
          <w:ilvl w:val="0"/>
          <w:numId w:val="1"/>
        </w:numPr>
        <w:rPr>
          <w:rFonts w:eastAsia="標楷體"/>
          <w:b/>
          <w:sz w:val="36"/>
          <w:szCs w:val="36"/>
        </w:rPr>
      </w:pPr>
      <w:r w:rsidRPr="00344D2B">
        <w:rPr>
          <w:rFonts w:eastAsia="標楷體"/>
          <w:b/>
          <w:sz w:val="36"/>
          <w:szCs w:val="36"/>
        </w:rPr>
        <w:t>背景</w:t>
      </w:r>
      <w:r w:rsidRPr="00344D2B">
        <w:rPr>
          <w:rFonts w:eastAsia="標楷體" w:hint="eastAsia"/>
          <w:b/>
          <w:sz w:val="36"/>
          <w:szCs w:val="36"/>
        </w:rPr>
        <w:t>分析</w:t>
      </w:r>
    </w:p>
    <w:p w:rsidR="0054157D" w:rsidRPr="00B76077" w:rsidRDefault="0054157D" w:rsidP="0054157D">
      <w:pPr>
        <w:pStyle w:val="3"/>
        <w:spacing w:line="480" w:lineRule="exact"/>
        <w:ind w:leftChars="0" w:left="98" w:hangingChars="35" w:hanging="98"/>
        <w:rPr>
          <w:rFonts w:ascii="標楷體" w:eastAsia="標楷體" w:hAnsi="標楷體"/>
          <w:color w:val="000000"/>
          <w:sz w:val="28"/>
          <w:szCs w:val="28"/>
        </w:rPr>
      </w:pPr>
      <w:r w:rsidRPr="00B76077">
        <w:rPr>
          <w:rFonts w:ascii="標楷體" w:eastAsia="標楷體" w:hAnsi="標楷體" w:hint="eastAsia"/>
          <w:sz w:val="28"/>
          <w:szCs w:val="28"/>
        </w:rPr>
        <w:t>（一）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 xml:space="preserve">學校位置 </w:t>
      </w:r>
    </w:p>
    <w:p w:rsidR="003F3DC1" w:rsidRDefault="0054157D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本校位於新竹市香山區</w:t>
      </w:r>
      <w:r w:rsidRPr="00B76077">
        <w:rPr>
          <w:rFonts w:eastAsia="標楷體" w:hint="eastAsia"/>
          <w:color w:val="000000"/>
          <w:sz w:val="28"/>
          <w:szCs w:val="28"/>
        </w:rPr>
        <w:t>大庄路</w:t>
      </w:r>
      <w:r w:rsidRPr="00B76077">
        <w:rPr>
          <w:rFonts w:eastAsia="標楷體" w:hint="eastAsia"/>
          <w:color w:val="000000"/>
          <w:sz w:val="28"/>
          <w:szCs w:val="28"/>
        </w:rPr>
        <w:t>48</w:t>
      </w:r>
      <w:r w:rsidRPr="00B76077">
        <w:rPr>
          <w:rFonts w:eastAsia="標楷體" w:hint="eastAsia"/>
          <w:color w:val="000000"/>
          <w:sz w:val="28"/>
          <w:szCs w:val="28"/>
        </w:rPr>
        <w:t>號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。西臨海、東朝山，距離市區約7公里。</w:t>
      </w:r>
      <w:r w:rsidR="003F3DC1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3F3DC1" w:rsidRDefault="003F3DC1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學區內有新竹市重點發展的藍色公路-十七公里海岸線。香火鼎盛明烈宮、四將</w:t>
      </w:r>
    </w:p>
    <w:p w:rsidR="003F3DC1" w:rsidRDefault="003F3DC1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軍廟等歷史建築</w:t>
      </w:r>
      <w:r w:rsidR="0054157D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「青青草原」、「香山濕地」等著名的風景區。縱貫鐵路、縱貫</w:t>
      </w:r>
    </w:p>
    <w:p w:rsidR="003F3DC1" w:rsidRDefault="003F3DC1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公路、西濱公路等三條平行交通動脈，貫穿在有限的平原耕地，形成本地農、林、</w:t>
      </w:r>
    </w:p>
    <w:p w:rsidR="003F3DC1" w:rsidRDefault="003F3DC1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漁、牧、工商等多元產業結構與人文族群的特性，從而提供本校豐富精采的鄉土</w:t>
      </w:r>
    </w:p>
    <w:p w:rsidR="0054157D" w:rsidRPr="00B76077" w:rsidRDefault="003F3DC1" w:rsidP="0054157D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4157D" w:rsidRPr="00B76077">
        <w:rPr>
          <w:rFonts w:ascii="標楷體" w:eastAsia="標楷體" w:hAnsi="標楷體" w:hint="eastAsia"/>
          <w:color w:val="000000"/>
          <w:sz w:val="28"/>
          <w:szCs w:val="28"/>
        </w:rPr>
        <w:t>教學教材。近山靠海奠定了學校的智慧，也成就了學校的美。</w:t>
      </w:r>
    </w:p>
    <w:p w:rsidR="00DA0A08" w:rsidRPr="00B76077" w:rsidRDefault="00DA0A08" w:rsidP="00DA0A08">
      <w:pPr>
        <w:pStyle w:val="3"/>
        <w:spacing w:line="480" w:lineRule="exact"/>
        <w:ind w:leftChars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bookmarkStart w:id="0" w:name="三、學校規模"/>
      <w:bookmarkEnd w:id="0"/>
      <w:r w:rsidRPr="00B76077">
        <w:rPr>
          <w:rFonts w:ascii="標楷體" w:eastAsia="標楷體" w:hAnsi="標楷體" w:hint="eastAsia"/>
          <w:sz w:val="28"/>
          <w:szCs w:val="28"/>
        </w:rPr>
        <w:t>（一）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 xml:space="preserve">學校位置 </w:t>
      </w:r>
    </w:p>
    <w:p w:rsidR="00DA0A08" w:rsidRPr="00B76077" w:rsidRDefault="00DA0A08" w:rsidP="00DA0A08">
      <w:pPr>
        <w:spacing w:line="480" w:lineRule="exact"/>
        <w:ind w:leftChars="275" w:left="66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本校位於新竹市香山區</w:t>
      </w:r>
      <w:r w:rsidRPr="00B76077">
        <w:rPr>
          <w:rFonts w:eastAsia="標楷體" w:hint="eastAsia"/>
          <w:color w:val="000000"/>
          <w:sz w:val="28"/>
          <w:szCs w:val="28"/>
        </w:rPr>
        <w:t>大庄路</w:t>
      </w:r>
      <w:r w:rsidRPr="00B76077">
        <w:rPr>
          <w:rFonts w:eastAsia="標楷體" w:hint="eastAsia"/>
          <w:color w:val="000000"/>
          <w:sz w:val="28"/>
          <w:szCs w:val="28"/>
        </w:rPr>
        <w:t>48</w:t>
      </w:r>
      <w:r w:rsidRPr="00B76077">
        <w:rPr>
          <w:rFonts w:eastAsia="標楷體" w:hint="eastAsia"/>
          <w:color w:val="000000"/>
          <w:sz w:val="28"/>
          <w:szCs w:val="28"/>
        </w:rPr>
        <w:t>號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。西臨海、東朝山，距離市區約7公里。學區內有新竹市重點發展的藍色公路-十七公里海岸線。香火鼎盛明烈宮、四將軍廟等歷史建築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「青青草原」、「香山濕地」等著名的風景區。縱貫鐵路、縱貫公路、西濱公路等三條平行交通動脈，貫穿在有限的平原耕地，形成本地農、林、漁、牧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、工商等多元產業結構與人文族群的特性，從而提供本校豐富精采的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教學教材。近山靠海奠定了學校的智慧，也成就了學校的美。</w:t>
      </w:r>
    </w:p>
    <w:p w:rsidR="00DA0A08" w:rsidRPr="005923AB" w:rsidRDefault="00DA0A08" w:rsidP="00DA0A08">
      <w:pPr>
        <w:pStyle w:val="3"/>
        <w:spacing w:line="480" w:lineRule="exact"/>
        <w:ind w:leftChars="0" w:firstLineChars="0" w:hanging="10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B76077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B76077">
        <w:rPr>
          <w:rFonts w:ascii="標楷體" w:eastAsia="標楷體" w:hAnsi="標楷體" w:hint="eastAsia"/>
          <w:sz w:val="28"/>
          <w:szCs w:val="28"/>
        </w:rPr>
        <w:t>）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學校規模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B76077">
        <w:rPr>
          <w:rFonts w:eastAsia="標楷體" w:hint="eastAsia"/>
          <w:color w:val="000000"/>
          <w:sz w:val="28"/>
          <w:szCs w:val="28"/>
        </w:rPr>
        <w:t>班級數：</w:t>
      </w:r>
      <w:r w:rsidRPr="00AA253E">
        <w:rPr>
          <w:rFonts w:eastAsia="標楷體" w:hint="eastAsia"/>
          <w:sz w:val="28"/>
          <w:szCs w:val="28"/>
        </w:rPr>
        <w:t>普通班</w:t>
      </w:r>
      <w:r w:rsidRPr="00AA253E">
        <w:rPr>
          <w:rFonts w:eastAsia="標楷體" w:hint="eastAsia"/>
          <w:sz w:val="28"/>
          <w:szCs w:val="28"/>
        </w:rPr>
        <w:t>28</w:t>
      </w:r>
      <w:r w:rsidRPr="00AA253E">
        <w:rPr>
          <w:rFonts w:eastAsia="標楷體" w:hint="eastAsia"/>
          <w:sz w:val="28"/>
          <w:szCs w:val="28"/>
        </w:rPr>
        <w:t>班、資源班</w:t>
      </w:r>
      <w:r w:rsidR="00AA4BE0">
        <w:rPr>
          <w:rFonts w:eastAsia="標楷體" w:hint="eastAsia"/>
          <w:sz w:val="28"/>
          <w:szCs w:val="28"/>
        </w:rPr>
        <w:t>2</w:t>
      </w:r>
      <w:r w:rsidRPr="00AA253E">
        <w:rPr>
          <w:rFonts w:eastAsia="標楷體" w:hint="eastAsia"/>
          <w:sz w:val="28"/>
          <w:szCs w:val="28"/>
        </w:rPr>
        <w:t>班、幼兒園</w:t>
      </w:r>
      <w:r w:rsidRPr="00AA253E">
        <w:rPr>
          <w:rFonts w:eastAsia="標楷體" w:hint="eastAsia"/>
          <w:sz w:val="28"/>
          <w:szCs w:val="28"/>
        </w:rPr>
        <w:t>3</w:t>
      </w:r>
      <w:r w:rsidRPr="00AA253E">
        <w:rPr>
          <w:rFonts w:eastAsia="標楷體" w:hint="eastAsia"/>
          <w:sz w:val="28"/>
          <w:szCs w:val="28"/>
        </w:rPr>
        <w:t>班</w:t>
      </w:r>
    </w:p>
    <w:p w:rsidR="00DA0A08" w:rsidRPr="00AA253E" w:rsidRDefault="00DA0A08" w:rsidP="00DA0A08">
      <w:pPr>
        <w:pStyle w:val="3"/>
        <w:spacing w:line="480" w:lineRule="exact"/>
        <w:ind w:leftChars="0" w:left="98" w:firstLineChars="400" w:firstLine="1120"/>
        <w:rPr>
          <w:rFonts w:ascii="標楷體" w:eastAsia="標楷體" w:hAnsi="標楷體"/>
          <w:sz w:val="28"/>
          <w:szCs w:val="28"/>
        </w:rPr>
      </w:pP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表一：班級數與學生人數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253E">
        <w:rPr>
          <w:rFonts w:eastAsia="標楷體" w:hint="eastAsia"/>
          <w:sz w:val="28"/>
          <w:szCs w:val="28"/>
        </w:rPr>
        <w:t>國小學生</w:t>
      </w:r>
      <w:r w:rsidRPr="00AA253E">
        <w:rPr>
          <w:rFonts w:eastAsia="標楷體"/>
          <w:sz w:val="28"/>
          <w:szCs w:val="28"/>
        </w:rPr>
        <w:t>68</w:t>
      </w:r>
      <w:r w:rsidR="00A15B97">
        <w:rPr>
          <w:rFonts w:eastAsia="標楷體"/>
          <w:sz w:val="28"/>
          <w:szCs w:val="28"/>
        </w:rPr>
        <w:t>5</w:t>
      </w:r>
      <w:r w:rsidRPr="00AA253E">
        <w:rPr>
          <w:rFonts w:eastAsia="標楷體" w:hint="eastAsia"/>
          <w:sz w:val="28"/>
          <w:szCs w:val="28"/>
        </w:rPr>
        <w:t>人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383"/>
        <w:gridCol w:w="1383"/>
        <w:gridCol w:w="1383"/>
        <w:gridCol w:w="1383"/>
        <w:gridCol w:w="1383"/>
      </w:tblGrid>
      <w:tr w:rsidR="00DA0A08" w:rsidRPr="00CC5312" w:rsidTr="00231401">
        <w:trPr>
          <w:trHeight w:val="710"/>
        </w:trPr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ㄧ年級</w:t>
            </w:r>
          </w:p>
        </w:tc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二年級</w:t>
            </w:r>
          </w:p>
        </w:tc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三年級</w:t>
            </w:r>
          </w:p>
        </w:tc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四年級</w:t>
            </w:r>
          </w:p>
        </w:tc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1383" w:type="dxa"/>
            <w:vAlign w:val="center"/>
          </w:tcPr>
          <w:p w:rsidR="00DA0A08" w:rsidRPr="00C06294" w:rsidRDefault="00DA0A08" w:rsidP="0023140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eastAsia="標楷體" w:hint="eastAsia"/>
                <w:b/>
                <w:color w:val="000000"/>
                <w:sz w:val="28"/>
                <w:szCs w:val="28"/>
              </w:rPr>
              <w:t>六年級</w:t>
            </w:r>
          </w:p>
        </w:tc>
      </w:tr>
      <w:tr w:rsidR="00DA0A08" w:rsidRPr="00CC5312" w:rsidTr="00231401">
        <w:trPr>
          <w:trHeight w:val="500"/>
        </w:trPr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 w:hint="eastAsia"/>
              </w:rPr>
              <w:t>1</w:t>
            </w:r>
            <w:r w:rsidRPr="00AA253E">
              <w:rPr>
                <w:rFonts w:eastAsia="標楷體"/>
              </w:rPr>
              <w:t>18</w:t>
            </w:r>
          </w:p>
        </w:tc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 w:hint="eastAsia"/>
              </w:rPr>
              <w:t>1</w:t>
            </w:r>
            <w:r w:rsidRPr="00AA253E">
              <w:rPr>
                <w:rFonts w:eastAsia="標楷體"/>
              </w:rPr>
              <w:t>15</w:t>
            </w:r>
          </w:p>
        </w:tc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/>
              </w:rPr>
              <w:t>121</w:t>
            </w:r>
          </w:p>
        </w:tc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 w:hint="eastAsia"/>
              </w:rPr>
              <w:t>1</w:t>
            </w:r>
            <w:r w:rsidRPr="00AA253E">
              <w:rPr>
                <w:rFonts w:eastAsia="標楷體"/>
              </w:rPr>
              <w:t>17</w:t>
            </w:r>
          </w:p>
        </w:tc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/>
              </w:rPr>
              <w:t>10</w:t>
            </w:r>
            <w:r>
              <w:rPr>
                <w:rFonts w:eastAsia="標楷體"/>
              </w:rPr>
              <w:t>6</w:t>
            </w:r>
          </w:p>
        </w:tc>
        <w:tc>
          <w:tcPr>
            <w:tcW w:w="1383" w:type="dxa"/>
            <w:vAlign w:val="center"/>
          </w:tcPr>
          <w:p w:rsidR="00DA0A08" w:rsidRPr="00AA253E" w:rsidRDefault="00DA0A08" w:rsidP="00231401">
            <w:pPr>
              <w:spacing w:line="0" w:lineRule="atLeast"/>
              <w:jc w:val="center"/>
              <w:rPr>
                <w:rFonts w:eastAsia="標楷體"/>
              </w:rPr>
            </w:pPr>
            <w:r w:rsidRPr="00AA253E">
              <w:rPr>
                <w:rFonts w:eastAsia="標楷體" w:hint="eastAsia"/>
              </w:rPr>
              <w:t>1</w:t>
            </w:r>
            <w:r w:rsidRPr="00AA253E">
              <w:rPr>
                <w:rFonts w:eastAsia="標楷體"/>
              </w:rPr>
              <w:t>09</w:t>
            </w:r>
          </w:p>
        </w:tc>
      </w:tr>
    </w:tbl>
    <w:p w:rsidR="00DA0A08" w:rsidRPr="00AA253E" w:rsidRDefault="00DA0A08" w:rsidP="00DA0A08">
      <w:pPr>
        <w:tabs>
          <w:tab w:val="left" w:pos="426"/>
        </w:tabs>
        <w:spacing w:line="400" w:lineRule="exact"/>
        <w:rPr>
          <w:rFonts w:ascii="標楷體" w:eastAsia="標楷體" w:hAnsi="標楷體"/>
          <w:sz w:val="28"/>
          <w:szCs w:val="28"/>
        </w:rPr>
      </w:pPr>
      <w:bookmarkStart w:id="1" w:name="四、SWOTS分析"/>
      <w:bookmarkEnd w:id="1"/>
      <w:r>
        <w:rPr>
          <w:rFonts w:eastAsia="標楷體" w:hint="eastAsia"/>
          <w:color w:val="000000"/>
        </w:rPr>
        <w:t xml:space="preserve">   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B76077">
        <w:rPr>
          <w:rFonts w:eastAsia="標楷體" w:hint="eastAsia"/>
          <w:color w:val="000000"/>
          <w:sz w:val="28"/>
          <w:szCs w:val="28"/>
        </w:rPr>
        <w:t>三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）人力資源資料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253E">
        <w:rPr>
          <w:rFonts w:eastAsia="標楷體" w:hint="eastAsia"/>
          <w:sz w:val="28"/>
          <w:szCs w:val="28"/>
        </w:rPr>
        <w:t>教職員工數：</w:t>
      </w:r>
      <w:r w:rsidRPr="00AA253E"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9</w:t>
      </w:r>
      <w:r w:rsidRPr="00AA253E">
        <w:rPr>
          <w:rFonts w:eastAsia="標楷體" w:hint="eastAsia"/>
          <w:sz w:val="28"/>
          <w:szCs w:val="28"/>
        </w:rPr>
        <w:t>人</w:t>
      </w:r>
    </w:p>
    <w:p w:rsidR="00DA0A08" w:rsidRPr="007923E5" w:rsidRDefault="00DA0A08" w:rsidP="00DA0A0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923E5">
        <w:rPr>
          <w:rFonts w:ascii="標楷體" w:eastAsia="標楷體" w:hAnsi="標楷體"/>
          <w:color w:val="000000"/>
          <w:sz w:val="28"/>
          <w:szCs w:val="28"/>
        </w:rPr>
        <w:t>（四）</w:t>
      </w:r>
      <w:r w:rsidRPr="007923E5">
        <w:rPr>
          <w:rFonts w:eastAsia="標楷體"/>
          <w:color w:val="000000"/>
          <w:sz w:val="28"/>
          <w:szCs w:val="28"/>
        </w:rPr>
        <w:t>校舍狀況</w:t>
      </w:r>
    </w:p>
    <w:p w:rsidR="00DA0A08" w:rsidRPr="00B76077" w:rsidRDefault="00DA0A08" w:rsidP="00DA0A08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：學校面積</w:t>
      </w:r>
      <w:r w:rsidRPr="00B76077">
        <w:rPr>
          <w:rFonts w:ascii="標楷體" w:eastAsia="標楷體" w:hAnsi="標楷體"/>
          <w:color w:val="000000"/>
          <w:sz w:val="28"/>
          <w:szCs w:val="28"/>
        </w:rPr>
        <w:t>(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平方公尺</w:t>
      </w:r>
      <w:r w:rsidRPr="00B76077">
        <w:rPr>
          <w:rFonts w:ascii="標楷體" w:eastAsia="標楷體" w:hAnsi="標楷體"/>
          <w:color w:val="00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1980"/>
        <w:gridCol w:w="2540"/>
      </w:tblGrid>
      <w:tr w:rsidR="00DA0A08" w:rsidRPr="00CC5312" w:rsidTr="00231401">
        <w:trPr>
          <w:trHeight w:val="567"/>
          <w:jc w:val="center"/>
        </w:trPr>
        <w:tc>
          <w:tcPr>
            <w:tcW w:w="3088" w:type="dxa"/>
            <w:vAlign w:val="center"/>
          </w:tcPr>
          <w:p w:rsidR="00DA0A08" w:rsidRPr="00C06294" w:rsidRDefault="00DA0A08" w:rsidP="00231401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學校總面積</w:t>
            </w:r>
          </w:p>
        </w:tc>
        <w:tc>
          <w:tcPr>
            <w:tcW w:w="1980" w:type="dxa"/>
            <w:vAlign w:val="center"/>
          </w:tcPr>
          <w:p w:rsidR="00DA0A08" w:rsidRPr="00C06294" w:rsidRDefault="00DA0A08" w:rsidP="00231401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操場面積</w:t>
            </w:r>
          </w:p>
        </w:tc>
        <w:tc>
          <w:tcPr>
            <w:tcW w:w="2540" w:type="dxa"/>
            <w:vAlign w:val="center"/>
          </w:tcPr>
          <w:p w:rsidR="00DA0A08" w:rsidRPr="00C06294" w:rsidRDefault="00DA0A08" w:rsidP="00231401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建築物面積</w:t>
            </w:r>
          </w:p>
        </w:tc>
      </w:tr>
      <w:tr w:rsidR="00DA0A08" w:rsidRPr="00CC5312" w:rsidTr="00231401">
        <w:trPr>
          <w:trHeight w:val="567"/>
          <w:jc w:val="center"/>
        </w:trPr>
        <w:tc>
          <w:tcPr>
            <w:tcW w:w="3088" w:type="dxa"/>
            <w:vAlign w:val="center"/>
          </w:tcPr>
          <w:p w:rsidR="00DA0A08" w:rsidRPr="00CC5312" w:rsidRDefault="00DA0A08" w:rsidP="0023140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lastRenderedPageBreak/>
              <w:t>16357.06平方公尺</w:t>
            </w:r>
          </w:p>
        </w:tc>
        <w:tc>
          <w:tcPr>
            <w:tcW w:w="1980" w:type="dxa"/>
            <w:vAlign w:val="center"/>
          </w:tcPr>
          <w:p w:rsidR="00DA0A08" w:rsidRPr="00CC5312" w:rsidRDefault="00DA0A08" w:rsidP="0023140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7015平方公尺</w:t>
            </w:r>
          </w:p>
        </w:tc>
        <w:tc>
          <w:tcPr>
            <w:tcW w:w="2540" w:type="dxa"/>
            <w:vAlign w:val="center"/>
          </w:tcPr>
          <w:p w:rsidR="00DA0A08" w:rsidRPr="00CC5312" w:rsidRDefault="00DA0A08" w:rsidP="0023140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5675.52平方公尺</w:t>
            </w:r>
          </w:p>
        </w:tc>
      </w:tr>
    </w:tbl>
    <w:p w:rsidR="00DA0A08" w:rsidRPr="00B76077" w:rsidRDefault="00DA0A08" w:rsidP="00DA0A08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76077">
        <w:rPr>
          <w:rFonts w:ascii="標楷體" w:eastAsia="標楷體" w:hAnsi="標楷體" w:hint="eastAsia"/>
          <w:color w:val="000000"/>
          <w:sz w:val="28"/>
          <w:szCs w:val="28"/>
        </w:rPr>
        <w:t>：教學設備</w:t>
      </w:r>
    </w:p>
    <w:tbl>
      <w:tblPr>
        <w:tblW w:w="7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</w:tblGrid>
      <w:tr w:rsidR="00DA0A08" w:rsidRPr="00CC5312" w:rsidTr="00231401">
        <w:trPr>
          <w:trHeight w:val="567"/>
          <w:jc w:val="center"/>
        </w:trPr>
        <w:tc>
          <w:tcPr>
            <w:tcW w:w="647" w:type="dxa"/>
            <w:vAlign w:val="center"/>
          </w:tcPr>
          <w:p w:rsidR="00DA0A08" w:rsidRPr="00C06294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普通教室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專科教室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圖書室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健康中心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教具室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地下室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校長室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</w:tr>
      <w:tr w:rsidR="00DA0A08" w:rsidRPr="00CC5312" w:rsidTr="00231401">
        <w:trPr>
          <w:trHeight w:val="567"/>
          <w:jc w:val="center"/>
        </w:trPr>
        <w:tc>
          <w:tcPr>
            <w:tcW w:w="647" w:type="dxa"/>
            <w:vAlign w:val="center"/>
          </w:tcPr>
          <w:p w:rsidR="00DA0A08" w:rsidRPr="00C06294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35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647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648" w:type="dxa"/>
            <w:vAlign w:val="center"/>
          </w:tcPr>
          <w:p w:rsidR="00DA0A08" w:rsidRPr="00CC5312" w:rsidRDefault="00DA0A08" w:rsidP="0023140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531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</w:tbl>
    <w:p w:rsidR="00DA0A08" w:rsidRDefault="00DA0A08" w:rsidP="00DA0A08">
      <w:pPr>
        <w:spacing w:line="480" w:lineRule="exact"/>
        <w:ind w:leftChars="275" w:left="660" w:firstLineChars="200" w:firstLine="560"/>
        <w:jc w:val="both"/>
        <w:rPr>
          <w:rFonts w:eastAsia="標楷體"/>
          <w:sz w:val="28"/>
          <w:szCs w:val="28"/>
        </w:rPr>
      </w:pPr>
      <w:r w:rsidRPr="0068790B">
        <w:rPr>
          <w:rFonts w:eastAsia="標楷體"/>
          <w:sz w:val="28"/>
          <w:szCs w:val="28"/>
        </w:rPr>
        <w:t>學校健康問題漸趨多元與複雜，本計畫以</w:t>
      </w:r>
      <w:r w:rsidRPr="0068790B">
        <w:rPr>
          <w:rFonts w:eastAsia="標楷體"/>
          <w:bCs/>
          <w:sz w:val="28"/>
          <w:szCs w:val="28"/>
        </w:rPr>
        <w:t>「</w:t>
      </w:r>
      <w:r w:rsidR="00513747">
        <w:rPr>
          <w:rFonts w:eastAsia="標楷體" w:hint="eastAsia"/>
          <w:bCs/>
          <w:sz w:val="28"/>
          <w:szCs w:val="28"/>
        </w:rPr>
        <w:t>健康體位</w:t>
      </w:r>
      <w:r w:rsidRPr="0068790B">
        <w:rPr>
          <w:rFonts w:eastAsia="標楷體"/>
          <w:bCs/>
          <w:sz w:val="28"/>
          <w:szCs w:val="28"/>
        </w:rPr>
        <w:t>」</w:t>
      </w:r>
      <w:r w:rsidRPr="0068790B">
        <w:rPr>
          <w:rFonts w:eastAsia="標楷體"/>
          <w:sz w:val="28"/>
          <w:szCs w:val="28"/>
        </w:rPr>
        <w:t>主軸以及學校整體衛生政策，進而發展多元層面、多元策略、多元評價的整合型健康促進計畫，以增進全校教職員工生的全人健康，且經由學校教育培養學生正確之衛生知識及行為，將可減少日後疾病及健康問題</w:t>
      </w:r>
      <w:bookmarkStart w:id="2" w:name="_GoBack"/>
      <w:bookmarkEnd w:id="2"/>
      <w:r w:rsidRPr="0068790B">
        <w:rPr>
          <w:rFonts w:eastAsia="標楷體"/>
          <w:sz w:val="28"/>
          <w:szCs w:val="28"/>
        </w:rPr>
        <w:t>之發生。</w:t>
      </w:r>
    </w:p>
    <w:p w:rsidR="0054157D" w:rsidRDefault="0054157D" w:rsidP="00A804F6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7923E5"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7923E5"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理念</w:t>
      </w:r>
    </w:p>
    <w:p w:rsidR="0054157D" w:rsidRPr="00F86BC2" w:rsidRDefault="0054157D" w:rsidP="003F3DC1">
      <w:pPr>
        <w:autoSpaceDE w:val="0"/>
        <w:autoSpaceDN w:val="0"/>
        <w:adjustRightInd w:val="0"/>
        <w:spacing w:line="440" w:lineRule="exact"/>
        <w:ind w:leftChars="295" w:left="708" w:firstLine="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T116Do00" w:hint="eastAsia"/>
          <w:color w:val="000000"/>
          <w:kern w:val="0"/>
          <w:sz w:val="28"/>
          <w:szCs w:val="28"/>
        </w:rPr>
        <w:t xml:space="preserve">    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隨著</w:t>
      </w:r>
      <w:r>
        <w:rPr>
          <w:rFonts w:ascii="標楷體" w:eastAsia="標楷體" w:hAnsi="標楷體" w:hint="eastAsia"/>
          <w:color w:val="000000"/>
          <w:sz w:val="28"/>
          <w:szCs w:val="28"/>
        </w:rPr>
        <w:t>現代人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生活型態的變化，飲食越來越精緻而豐盛，運動的時間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也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常被看電視、打線上遊戲取代，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造成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肥胖的年輕人越來越多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肥胖會增加各種疾病，尤其是心臟疾病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阻</w:t>
      </w:r>
      <w:r>
        <w:rPr>
          <w:rFonts w:ascii="標楷體" w:eastAsia="標楷體" w:hAnsi="標楷體"/>
          <w:color w:val="000000"/>
          <w:sz w:val="28"/>
          <w:szCs w:val="28"/>
        </w:rPr>
        <w:t>塞性睡眠呼吸暫停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某些類型的癌症及骨關節炎。少數病例的主要原因是基因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內分泌失調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藥物或精神疾病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，也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有</w:t>
      </w:r>
      <w:r>
        <w:rPr>
          <w:rFonts w:ascii="標楷體" w:eastAsia="標楷體" w:hAnsi="標楷體" w:hint="eastAsia"/>
          <w:color w:val="000000"/>
          <w:sz w:val="28"/>
          <w:szCs w:val="28"/>
        </w:rPr>
        <w:t>些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人認為一些肥胖的人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雖然吃得少但長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胖的原因是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因為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新陳代謝緩慢，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不過，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現在只有有限的研究證據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可以支持這個觀點。一般來說，肥胖的人比正常人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需要更大的能量</w:t>
      </w:r>
      <w:r>
        <w:rPr>
          <w:rFonts w:ascii="標楷體" w:eastAsia="標楷體" w:hAnsi="標楷體" w:hint="eastAsia"/>
          <w:color w:val="000000"/>
          <w:sz w:val="28"/>
          <w:szCs w:val="28"/>
        </w:rPr>
        <w:t>去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消耗維持增加的體重。衛生福利部國民健康署，也推動體重管理飲食運動，這些再再和健康體位息息相關。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目前，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兒童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青少年肥胖問題是全球性的新興公共衛生議題，在健康促進的策略中，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鼓勵養成規律運動、均衡飲食、規律睡眠或增加身體活動量</w:t>
      </w:r>
      <w:r>
        <w:rPr>
          <w:rFonts w:ascii="標楷體" w:eastAsia="標楷體" w:hAnsi="標楷體" w:hint="eastAsia"/>
          <w:color w:val="000000"/>
          <w:sz w:val="28"/>
          <w:szCs w:val="28"/>
        </w:rPr>
        <w:t>來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提升體適能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，達到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改善健康與疾病狀況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，為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最有效的方法。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希望藉由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推廣健康體位控制方法及體重控制</w:t>
      </w:r>
      <w:r w:rsidR="003F3DC1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和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課程的宣導，能增強師生對健康飲食、維持理想體重及養成持續性運動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重要性認知，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並建立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正確體型意識，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透過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動態生活及均衡飲食來提升學生體適能，並協助學生養成</w:t>
      </w:r>
      <w:r>
        <w:rPr>
          <w:rFonts w:ascii="標楷體" w:eastAsia="標楷體" w:hAnsi="標楷體" w:hint="eastAsia"/>
          <w:color w:val="000000"/>
          <w:sz w:val="28"/>
          <w:szCs w:val="28"/>
        </w:rPr>
        <w:t>飲食與運動</w:t>
      </w:r>
      <w:r w:rsidRPr="00F86BC2">
        <w:rPr>
          <w:rFonts w:ascii="標楷體" w:eastAsia="標楷體" w:hAnsi="標楷體"/>
          <w:color w:val="000000"/>
          <w:sz w:val="28"/>
          <w:szCs w:val="28"/>
        </w:rPr>
        <w:t>自主管理的好習慣。</w:t>
      </w:r>
    </w:p>
    <w:p w:rsidR="0054157D" w:rsidRPr="00F86BC2" w:rsidRDefault="0054157D" w:rsidP="00A804F6">
      <w:pPr>
        <w:numPr>
          <w:ilvl w:val="12"/>
          <w:numId w:val="0"/>
        </w:numPr>
        <w:spacing w:line="440" w:lineRule="exact"/>
        <w:rPr>
          <w:rFonts w:eastAsia="標楷體"/>
          <w:b/>
          <w:sz w:val="36"/>
          <w:szCs w:val="36"/>
        </w:rPr>
      </w:pPr>
      <w:r w:rsidRPr="00F86BC2">
        <w:rPr>
          <w:rFonts w:eastAsia="標楷體" w:hint="eastAsia"/>
          <w:b/>
          <w:sz w:val="36"/>
          <w:szCs w:val="36"/>
        </w:rPr>
        <w:t>三、計畫目的</w:t>
      </w:r>
    </w:p>
    <w:p w:rsidR="0054157D" w:rsidRPr="00C23F53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（一）建立永續經營、自主規劃之健康促進組織與團隊。 </w:t>
      </w:r>
    </w:p>
    <w:p w:rsidR="0054157D" w:rsidRPr="00C23F53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>（二）學校的課程中能</w:t>
      </w:r>
      <w:r>
        <w:rPr>
          <w:rFonts w:ascii="標楷體" w:eastAsia="標楷體" w:hAnsi="標楷體" w:hint="eastAsia"/>
          <w:color w:val="000000"/>
          <w:sz w:val="28"/>
          <w:szCs w:val="28"/>
        </w:rPr>
        <w:t>融</w:t>
      </w:r>
      <w:r w:rsidRPr="00C23F53">
        <w:rPr>
          <w:rFonts w:ascii="標楷體" w:eastAsia="標楷體" w:hAnsi="標楷體"/>
          <w:color w:val="000000"/>
          <w:sz w:val="28"/>
          <w:szCs w:val="28"/>
        </w:rPr>
        <w:t>入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有關之創意內容。 </w:t>
      </w:r>
    </w:p>
    <w:p w:rsidR="0054157D" w:rsidRPr="00C23F53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>（三）以校園服務，如健康檢查等方式推動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健康體位議題</w:t>
      </w: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。 </w:t>
      </w:r>
    </w:p>
    <w:p w:rsidR="0054157D" w:rsidRPr="00C23F53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>（四）發展有效的策略及計畫，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 w:rsidRPr="00C23F53">
        <w:rPr>
          <w:rFonts w:ascii="標楷體" w:eastAsia="標楷體" w:hAnsi="標楷體"/>
          <w:color w:val="000000"/>
          <w:sz w:val="28"/>
          <w:szCs w:val="28"/>
        </w:rPr>
        <w:t>本校教職員工及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學生正常健康體位</w:t>
      </w: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。 </w:t>
      </w:r>
    </w:p>
    <w:p w:rsidR="0054157D" w:rsidRPr="00C23F53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>（五）加深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及強化</w:t>
      </w:r>
      <w:r w:rsidRPr="00C23F53">
        <w:rPr>
          <w:rFonts w:ascii="標楷體" w:eastAsia="標楷體" w:hAnsi="標楷體"/>
          <w:color w:val="000000"/>
          <w:sz w:val="28"/>
          <w:szCs w:val="28"/>
        </w:rPr>
        <w:t>學生對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Pr="00C23F53">
        <w:rPr>
          <w:rFonts w:ascii="標楷體" w:eastAsia="標楷體" w:hAnsi="標楷體"/>
          <w:color w:val="000000"/>
          <w:sz w:val="28"/>
          <w:szCs w:val="28"/>
        </w:rPr>
        <w:t>意識</w:t>
      </w:r>
      <w:r>
        <w:rPr>
          <w:rFonts w:hint="eastAsia"/>
          <w:color w:val="000000"/>
          <w:sz w:val="28"/>
          <w:szCs w:val="28"/>
        </w:rPr>
        <w:t>、</w:t>
      </w: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觀念與態度。 </w:t>
      </w:r>
    </w:p>
    <w:p w:rsidR="0054157D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C23F53">
        <w:rPr>
          <w:rFonts w:ascii="標楷體" w:eastAsia="標楷體" w:hAnsi="標楷體"/>
          <w:color w:val="000000"/>
          <w:sz w:val="28"/>
          <w:szCs w:val="28"/>
        </w:rPr>
        <w:t>（六）以多樣的媒體宣導模式，促進學校及社區成員產生健康行為，並建立健康的</w:t>
      </w:r>
    </w:p>
    <w:p w:rsidR="0054157D" w:rsidRDefault="0054157D" w:rsidP="00A804F6">
      <w:pPr>
        <w:pStyle w:val="Web"/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 </w:t>
      </w:r>
      <w:r w:rsidRPr="00C23F53">
        <w:rPr>
          <w:rFonts w:ascii="標楷體" w:eastAsia="標楷體" w:hAnsi="標楷體"/>
          <w:color w:val="000000"/>
          <w:sz w:val="28"/>
          <w:szCs w:val="28"/>
        </w:rPr>
        <w:t>生活型態，進而提升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身心</w:t>
      </w:r>
      <w:r w:rsidRPr="00C23F53">
        <w:rPr>
          <w:rFonts w:ascii="標楷體" w:eastAsia="標楷體" w:hAnsi="標楷體"/>
          <w:color w:val="000000"/>
          <w:sz w:val="28"/>
          <w:szCs w:val="28"/>
        </w:rPr>
        <w:t xml:space="preserve">健康品質。 </w:t>
      </w:r>
    </w:p>
    <w:p w:rsidR="0054157D" w:rsidRPr="00344D2B" w:rsidRDefault="0054157D" w:rsidP="0054157D">
      <w:pPr>
        <w:pStyle w:val="Web"/>
        <w:spacing w:line="360" w:lineRule="exact"/>
        <w:rPr>
          <w:rFonts w:eastAsia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四、實施內容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428"/>
        <w:gridCol w:w="1276"/>
        <w:gridCol w:w="6381"/>
      </w:tblGrid>
      <w:tr w:rsidR="0054157D" w:rsidRPr="00B92C07" w:rsidTr="00917A74">
        <w:trPr>
          <w:trHeight w:val="428"/>
          <w:jc w:val="center"/>
        </w:trPr>
        <w:tc>
          <w:tcPr>
            <w:tcW w:w="840" w:type="dxa"/>
            <w:vAlign w:val="center"/>
          </w:tcPr>
          <w:p w:rsidR="0054157D" w:rsidRPr="00B92C07" w:rsidRDefault="0054157D" w:rsidP="00917A74">
            <w:pPr>
              <w:spacing w:line="0" w:lineRule="atLeast"/>
              <w:ind w:left="2803" w:hangingChars="1000" w:hanging="2803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項</w:t>
            </w:r>
            <w:r w:rsidRPr="00B92C07">
              <w:rPr>
                <w:rFonts w:eastAsia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28" w:type="dxa"/>
            <w:vAlign w:val="center"/>
          </w:tcPr>
          <w:p w:rsidR="0054157D" w:rsidRPr="00B92C07" w:rsidRDefault="0054157D" w:rsidP="00917A74">
            <w:pPr>
              <w:spacing w:line="0" w:lineRule="atLeast"/>
              <w:ind w:left="2803" w:hangingChars="1000" w:hanging="2803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B92C07">
              <w:rPr>
                <w:rFonts w:eastAsia="標楷體" w:hint="eastAsia"/>
                <w:b/>
                <w:sz w:val="28"/>
                <w:szCs w:val="28"/>
              </w:rPr>
              <w:t>推動</w:t>
            </w:r>
            <w:r>
              <w:rPr>
                <w:rFonts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vAlign w:val="center"/>
          </w:tcPr>
          <w:p w:rsidR="0054157D" w:rsidRPr="00B92C07" w:rsidRDefault="0054157D" w:rsidP="00917A74">
            <w:pPr>
              <w:widowControl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B92C07">
              <w:rPr>
                <w:rFonts w:eastAsia="標楷體" w:hint="eastAsia"/>
                <w:b/>
                <w:sz w:val="28"/>
                <w:szCs w:val="28"/>
              </w:rPr>
              <w:t>議題名稱</w:t>
            </w:r>
          </w:p>
        </w:tc>
        <w:tc>
          <w:tcPr>
            <w:tcW w:w="6381" w:type="dxa"/>
            <w:vAlign w:val="center"/>
          </w:tcPr>
          <w:p w:rsidR="0054157D" w:rsidRPr="00B92C07" w:rsidRDefault="0054157D" w:rsidP="00917A74">
            <w:pPr>
              <w:widowControl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B92C07">
              <w:rPr>
                <w:rFonts w:eastAsia="標楷體" w:hint="eastAsia"/>
                <w:b/>
                <w:sz w:val="28"/>
                <w:szCs w:val="28"/>
              </w:rPr>
              <w:t>實施內容</w:t>
            </w:r>
          </w:p>
        </w:tc>
      </w:tr>
      <w:tr w:rsidR="0054157D" w:rsidRPr="00B92C07" w:rsidTr="004953C7">
        <w:trPr>
          <w:trHeight w:val="798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健康政策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  <w:vAlign w:val="center"/>
          </w:tcPr>
          <w:p w:rsidR="0054157D" w:rsidRDefault="0054157D" w:rsidP="00DA0A0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、</w:t>
            </w:r>
            <w:r w:rsidRPr="00983D63">
              <w:rPr>
                <w:rFonts w:eastAsia="標楷體" w:hint="eastAsia"/>
              </w:rPr>
              <w:t>制定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eastAsia="標楷體" w:hint="eastAsia"/>
              </w:rPr>
              <w:t>政策，</w:t>
            </w:r>
            <w:r>
              <w:rPr>
                <w:rFonts w:eastAsia="標楷體" w:hint="eastAsia"/>
              </w:rPr>
              <w:t>組織健康促進委員會</w:t>
            </w:r>
            <w:r w:rsidRPr="00983D63">
              <w:rPr>
                <w:rFonts w:eastAsia="標楷體" w:hint="eastAsia"/>
              </w:rPr>
              <w:t>。</w:t>
            </w:r>
          </w:p>
          <w:p w:rsidR="0054157D" w:rsidRPr="004953C7" w:rsidRDefault="0054157D" w:rsidP="00DA0A0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DA0A08">
              <w:rPr>
                <w:rFonts w:eastAsia="標楷體" w:hint="eastAsia"/>
              </w:rPr>
              <w:t>、學校健康檢查後表列體位異常</w:t>
            </w:r>
            <w:r>
              <w:rPr>
                <w:rFonts w:eastAsia="標楷體" w:hint="eastAsia"/>
              </w:rPr>
              <w:t>學生進行健康體位教育。</w:t>
            </w:r>
          </w:p>
        </w:tc>
      </w:tr>
      <w:tr w:rsidR="0054157D" w:rsidRPr="00B92C07" w:rsidTr="00917A74">
        <w:trPr>
          <w:trHeight w:val="841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二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物質環境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1</w:t>
            </w:r>
            <w:r w:rsidRPr="00983D63">
              <w:rPr>
                <w:rFonts w:eastAsia="標楷體" w:hint="eastAsia"/>
              </w:rPr>
              <w:t>、校園張貼</w:t>
            </w:r>
            <w:r>
              <w:rPr>
                <w:rFonts w:eastAsia="標楷體" w:hint="eastAsia"/>
              </w:rPr>
              <w:t>健康飲食相</w:t>
            </w:r>
            <w:r w:rsidRPr="00983D63">
              <w:rPr>
                <w:rFonts w:eastAsia="標楷體" w:hint="eastAsia"/>
              </w:rPr>
              <w:t>關標語。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2</w:t>
            </w:r>
            <w:r w:rsidRPr="00983D63">
              <w:rPr>
                <w:rFonts w:eastAsia="標楷體" w:hint="eastAsia"/>
              </w:rPr>
              <w:t>、製作校園及教室內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ascii="標楷體" w:eastAsia="標楷體" w:hint="eastAsia"/>
              </w:rPr>
              <w:t>專欄。</w:t>
            </w:r>
          </w:p>
          <w:p w:rsidR="0054157D" w:rsidRPr="00983D63" w:rsidRDefault="0054157D" w:rsidP="00DA0A08">
            <w:pPr>
              <w:numPr>
                <w:ilvl w:val="12"/>
                <w:numId w:val="0"/>
              </w:numPr>
              <w:spacing w:line="400" w:lineRule="exact"/>
              <w:ind w:left="360" w:hangingChars="150" w:hanging="36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3</w:t>
            </w:r>
            <w:r w:rsidRPr="00983D63">
              <w:rPr>
                <w:rFonts w:eastAsia="標楷體" w:hint="eastAsia"/>
              </w:rPr>
              <w:t>、</w:t>
            </w:r>
            <w:r w:rsidRPr="00983D63">
              <w:rPr>
                <w:rFonts w:ascii="標楷體" w:eastAsia="標楷體" w:hAnsi="標楷體"/>
              </w:rPr>
              <w:t>朝會活動－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83D63">
              <w:rPr>
                <w:rFonts w:ascii="標楷體" w:eastAsia="標楷體" w:hAnsi="標楷體"/>
              </w:rPr>
              <w:t>宣導。</w:t>
            </w:r>
          </w:p>
        </w:tc>
      </w:tr>
      <w:tr w:rsidR="0054157D" w:rsidRPr="00B92C07" w:rsidTr="00917A74">
        <w:trPr>
          <w:trHeight w:val="900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三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社會環境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1</w:t>
            </w:r>
            <w:r w:rsidRPr="00983D63">
              <w:rPr>
                <w:rFonts w:eastAsia="標楷體" w:hint="eastAsia"/>
              </w:rPr>
              <w:t>、邀請校內外講師</w:t>
            </w:r>
            <w:r>
              <w:rPr>
                <w:rFonts w:eastAsia="標楷體" w:hint="eastAsia"/>
              </w:rPr>
              <w:t>對校內師生進行健康體位宣導</w:t>
            </w:r>
            <w:r w:rsidRPr="00983D63">
              <w:rPr>
                <w:rFonts w:ascii="標楷體" w:eastAsia="標楷體" w:hAnsi="標楷體"/>
              </w:rPr>
              <w:t>。</w:t>
            </w:r>
          </w:p>
          <w:p w:rsidR="0054157D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83D63">
              <w:rPr>
                <w:rFonts w:eastAsia="標楷體" w:hint="eastAsia"/>
              </w:rPr>
              <w:t>2</w:t>
            </w:r>
            <w:r w:rsidRPr="00983D6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校內體位異常之學生參與</w:t>
            </w:r>
            <w:r w:rsidRPr="00983D63">
              <w:rPr>
                <w:rFonts w:ascii="標楷體" w:eastAsia="標楷體" w:hAnsi="標楷體"/>
              </w:rPr>
              <w:t>專題演講。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83D63">
              <w:rPr>
                <w:rFonts w:eastAsia="標楷體" w:hint="eastAsia"/>
              </w:rPr>
              <w:t>3</w:t>
            </w:r>
            <w:r w:rsidRPr="00983D6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將健康體位</w:t>
            </w:r>
            <w:r w:rsidRPr="00983D63">
              <w:rPr>
                <w:rFonts w:ascii="標楷體" w:eastAsia="標楷體" w:hAnsi="標楷體"/>
              </w:rPr>
              <w:t>宣導</w:t>
            </w:r>
            <w:r>
              <w:rPr>
                <w:rFonts w:ascii="標楷體" w:eastAsia="標楷體" w:hAnsi="標楷體" w:hint="eastAsia"/>
              </w:rPr>
              <w:t>事宜放置校網及跑馬燈</w:t>
            </w:r>
            <w:r w:rsidRPr="00983D63">
              <w:rPr>
                <w:rFonts w:ascii="標楷體" w:eastAsia="標楷體" w:hAnsi="標楷體"/>
              </w:rPr>
              <w:t>。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AB271D">
              <w:rPr>
                <w:rFonts w:eastAsia="標楷體"/>
              </w:rPr>
              <w:t>4</w:t>
            </w:r>
            <w:r w:rsidRPr="00983D63">
              <w:rPr>
                <w:rFonts w:ascii="標楷體" w:eastAsia="標楷體" w:hAnsi="標楷體" w:hint="eastAsia"/>
              </w:rPr>
              <w:t>、將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83D63">
              <w:rPr>
                <w:rFonts w:ascii="標楷體" w:eastAsia="標楷體" w:hAnsi="標楷體" w:hint="eastAsia"/>
              </w:rPr>
              <w:t>議題納入班會作為討論事項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4157D" w:rsidRPr="00B92C07" w:rsidTr="00917A74">
        <w:trPr>
          <w:trHeight w:val="416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四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健康技能</w:t>
            </w:r>
          </w:p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（教學）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983D63">
              <w:rPr>
                <w:rFonts w:eastAsia="標楷體" w:hint="eastAsia"/>
              </w:rPr>
              <w:t>、辦理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eastAsia="標楷體" w:hint="eastAsia"/>
              </w:rPr>
              <w:t>藝文競賽。</w:t>
            </w:r>
          </w:p>
          <w:p w:rsidR="007C464C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83D63">
              <w:rPr>
                <w:rFonts w:eastAsia="標楷體" w:hint="eastAsia"/>
              </w:rPr>
              <w:t>3</w:t>
            </w:r>
            <w:r w:rsidRPr="00983D63">
              <w:rPr>
                <w:rFonts w:eastAsia="標楷體" w:hint="eastAsia"/>
              </w:rPr>
              <w:t>、</w:t>
            </w:r>
            <w:r w:rsidR="007C464C">
              <w:rPr>
                <w:rFonts w:eastAsia="標楷體" w:hint="eastAsia"/>
              </w:rPr>
              <w:t>將健康體位</w:t>
            </w:r>
            <w:r w:rsidR="007C464C" w:rsidRPr="00961C04">
              <w:rPr>
                <w:rFonts w:ascii="標楷體" w:eastAsia="標楷體" w:hAnsi="標楷體"/>
              </w:rPr>
              <w:t>議題融入健體領域課程</w:t>
            </w:r>
            <w:r w:rsidR="007C464C">
              <w:rPr>
                <w:rFonts w:ascii="標楷體" w:eastAsia="標楷體" w:hAnsi="標楷體" w:hint="eastAsia"/>
              </w:rPr>
              <w:t>以體控班方式</w:t>
            </w:r>
            <w:r w:rsidR="007C464C" w:rsidRPr="00961C04">
              <w:rPr>
                <w:rFonts w:ascii="標楷體" w:eastAsia="標楷體" w:hAnsi="標楷體"/>
              </w:rPr>
              <w:t>加強學生</w:t>
            </w:r>
          </w:p>
          <w:p w:rsidR="0054157D" w:rsidRPr="00983D63" w:rsidRDefault="007C464C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eastAsia="標楷體" w:hint="eastAsia"/>
              </w:rPr>
              <w:t>健康體位</w:t>
            </w:r>
            <w:r w:rsidRPr="00961C04">
              <w:rPr>
                <w:rFonts w:ascii="標楷體" w:eastAsia="標楷體" w:hAnsi="標楷體"/>
              </w:rPr>
              <w:t>觀念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4</w:t>
            </w:r>
            <w:r w:rsidRPr="00983D63">
              <w:rPr>
                <w:rFonts w:eastAsia="標楷體" w:hint="eastAsia"/>
              </w:rPr>
              <w:t>、收集「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eastAsia="標楷體" w:hint="eastAsia"/>
              </w:rPr>
              <w:t>」前後測資料。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5</w:t>
            </w:r>
            <w:r w:rsidRPr="00983D63">
              <w:rPr>
                <w:rFonts w:eastAsia="標楷體" w:hint="eastAsia"/>
              </w:rPr>
              <w:t>、</w:t>
            </w:r>
            <w:r w:rsidRPr="00983D63">
              <w:rPr>
                <w:rFonts w:ascii="標楷體" w:eastAsia="標楷體" w:hAnsi="標楷體"/>
              </w:rPr>
              <w:t>「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83D63">
              <w:rPr>
                <w:rFonts w:ascii="標楷體" w:eastAsia="標楷體" w:hAnsi="標楷體"/>
              </w:rPr>
              <w:t>」知識大考驗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4157D" w:rsidRPr="00B92C07" w:rsidTr="00917A74">
        <w:trPr>
          <w:trHeight w:val="708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五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健康服務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54157D" w:rsidRDefault="0054157D" w:rsidP="0054157D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提</w:t>
            </w:r>
            <w:r>
              <w:rPr>
                <w:rFonts w:eastAsia="標楷體" w:hint="eastAsia"/>
              </w:rPr>
              <w:t>供健康飲食與健康體適能服務</w:t>
            </w:r>
            <w:r w:rsidRPr="00983D63">
              <w:rPr>
                <w:rFonts w:eastAsia="標楷體" w:hint="eastAsia"/>
              </w:rPr>
              <w:t>中心</w:t>
            </w:r>
            <w:r>
              <w:rPr>
                <w:rFonts w:eastAsia="標楷體" w:hint="eastAsia"/>
              </w:rPr>
              <w:t>諮詢</w:t>
            </w:r>
            <w:r w:rsidRPr="00983D63">
              <w:rPr>
                <w:rFonts w:eastAsia="標楷體" w:hint="eastAsia"/>
              </w:rPr>
              <w:t>。</w:t>
            </w:r>
          </w:p>
          <w:p w:rsidR="0054157D" w:rsidRPr="00565739" w:rsidRDefault="0054157D" w:rsidP="0054157D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連結健康促進學習網於校網</w:t>
            </w:r>
            <w:r w:rsidRPr="00983D63">
              <w:rPr>
                <w:rFonts w:ascii="標楷體" w:eastAsia="標楷體" w:hAnsi="標楷體"/>
              </w:rPr>
              <w:t>。</w:t>
            </w:r>
          </w:p>
        </w:tc>
      </w:tr>
      <w:tr w:rsidR="0054157D" w:rsidRPr="00B92C07" w:rsidTr="00DA0A08">
        <w:trPr>
          <w:trHeight w:val="1246"/>
          <w:jc w:val="center"/>
        </w:trPr>
        <w:tc>
          <w:tcPr>
            <w:tcW w:w="840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 w:rsidRPr="00983D63">
              <w:rPr>
                <w:rFonts w:eastAsia="標楷體" w:hint="eastAsia"/>
                <w:b/>
              </w:rPr>
              <w:t>六</w:t>
            </w:r>
          </w:p>
        </w:tc>
        <w:tc>
          <w:tcPr>
            <w:tcW w:w="1428" w:type="dxa"/>
            <w:vAlign w:val="center"/>
          </w:tcPr>
          <w:p w:rsidR="0054157D" w:rsidRPr="00983D63" w:rsidRDefault="0054157D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社區關係</w:t>
            </w:r>
          </w:p>
        </w:tc>
        <w:tc>
          <w:tcPr>
            <w:tcW w:w="1276" w:type="dxa"/>
            <w:vAlign w:val="center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1</w:t>
            </w:r>
            <w:r w:rsidRPr="00983D63">
              <w:rPr>
                <w:rFonts w:eastAsia="標楷體" w:hint="eastAsia"/>
              </w:rPr>
              <w:t>、利用家長會日辦理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eastAsia="標楷體" w:hint="eastAsia"/>
              </w:rPr>
              <w:t>宣導活動。</w:t>
            </w:r>
            <w:r w:rsidRPr="00983D63">
              <w:rPr>
                <w:rFonts w:eastAsia="標楷體" w:hint="eastAsia"/>
              </w:rPr>
              <w:t xml:space="preserve"> </w:t>
            </w:r>
          </w:p>
          <w:p w:rsidR="0054157D" w:rsidRPr="00983D63" w:rsidRDefault="0054157D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2</w:t>
            </w:r>
            <w:r w:rsidRPr="00983D63">
              <w:rPr>
                <w:rFonts w:eastAsia="標楷體" w:hint="eastAsia"/>
              </w:rPr>
              <w:t>、利用校慶或特殊節日辦理</w:t>
            </w:r>
            <w:r>
              <w:rPr>
                <w:rFonts w:eastAsia="標楷體" w:hint="eastAsia"/>
              </w:rPr>
              <w:t>健康體位</w:t>
            </w:r>
            <w:r w:rsidRPr="00983D63">
              <w:rPr>
                <w:rFonts w:eastAsia="標楷體" w:hint="eastAsia"/>
              </w:rPr>
              <w:t>宣導活動。</w:t>
            </w:r>
          </w:p>
          <w:p w:rsidR="0054157D" w:rsidRPr="00983D63" w:rsidRDefault="0054157D" w:rsidP="004D6818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983D63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、協同衛生局進行健康體位宣導</w:t>
            </w:r>
            <w:r w:rsidRPr="00983D63">
              <w:rPr>
                <w:rFonts w:eastAsia="標楷體" w:hint="eastAsia"/>
              </w:rPr>
              <w:t>。</w:t>
            </w:r>
          </w:p>
        </w:tc>
      </w:tr>
      <w:tr w:rsidR="00C45B12" w:rsidRPr="00B92C07" w:rsidTr="00DA0A08">
        <w:trPr>
          <w:trHeight w:val="838"/>
          <w:jc w:val="center"/>
        </w:trPr>
        <w:tc>
          <w:tcPr>
            <w:tcW w:w="840" w:type="dxa"/>
            <w:vAlign w:val="center"/>
          </w:tcPr>
          <w:p w:rsidR="00C45B12" w:rsidRPr="00983D63" w:rsidRDefault="00C45B12" w:rsidP="00917A74">
            <w:pPr>
              <w:spacing w:line="0" w:lineRule="atLeast"/>
              <w:ind w:left="2402" w:hangingChars="1000" w:hanging="2402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其他</w:t>
            </w:r>
          </w:p>
        </w:tc>
        <w:tc>
          <w:tcPr>
            <w:tcW w:w="1428" w:type="dxa"/>
            <w:vAlign w:val="center"/>
          </w:tcPr>
          <w:p w:rsidR="00C45B12" w:rsidRPr="00983D63" w:rsidRDefault="00C45B12" w:rsidP="00917A74">
            <w:pPr>
              <w:spacing w:line="0" w:lineRule="atLeast"/>
              <w:ind w:left="2400" w:hangingChars="1000" w:hanging="24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學校特色</w:t>
            </w:r>
          </w:p>
        </w:tc>
        <w:tc>
          <w:tcPr>
            <w:tcW w:w="1276" w:type="dxa"/>
            <w:vAlign w:val="center"/>
          </w:tcPr>
          <w:p w:rsidR="00C45B12" w:rsidRDefault="00C45B12" w:rsidP="00917A74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健康體位</w:t>
            </w:r>
          </w:p>
        </w:tc>
        <w:tc>
          <w:tcPr>
            <w:tcW w:w="6381" w:type="dxa"/>
          </w:tcPr>
          <w:p w:rsidR="00C45B12" w:rsidRDefault="00C45B12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、健康校園四不宣言伙伴學校。</w:t>
            </w:r>
          </w:p>
          <w:p w:rsidR="00C45B12" w:rsidRPr="00983D63" w:rsidRDefault="00C45B12" w:rsidP="00917A74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、有氧運動班。</w:t>
            </w:r>
          </w:p>
        </w:tc>
      </w:tr>
    </w:tbl>
    <w:p w:rsidR="0054157D" w:rsidRDefault="0054157D" w:rsidP="0054157D">
      <w:pPr>
        <w:numPr>
          <w:ilvl w:val="12"/>
          <w:numId w:val="0"/>
        </w:numPr>
        <w:spacing w:line="400" w:lineRule="exact"/>
        <w:jc w:val="both"/>
        <w:rPr>
          <w:rFonts w:eastAsia="標楷體"/>
          <w:b/>
          <w:sz w:val="36"/>
          <w:szCs w:val="36"/>
        </w:rPr>
      </w:pPr>
    </w:p>
    <w:p w:rsidR="0054157D" w:rsidRPr="00344D2B" w:rsidRDefault="0054157D" w:rsidP="0054157D">
      <w:pPr>
        <w:numPr>
          <w:ilvl w:val="12"/>
          <w:numId w:val="0"/>
        </w:numPr>
        <w:spacing w:line="400" w:lineRule="exact"/>
        <w:jc w:val="both"/>
        <w:rPr>
          <w:rFonts w:eastAsia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五</w:t>
      </w:r>
      <w:r w:rsidRPr="00344D2B">
        <w:rPr>
          <w:rFonts w:eastAsia="標楷體"/>
          <w:b/>
          <w:sz w:val="36"/>
          <w:szCs w:val="36"/>
        </w:rPr>
        <w:t>、</w:t>
      </w:r>
      <w:r w:rsidRPr="00344D2B">
        <w:rPr>
          <w:rFonts w:eastAsia="標楷體" w:hint="eastAsia"/>
          <w:b/>
          <w:sz w:val="36"/>
          <w:szCs w:val="36"/>
        </w:rPr>
        <w:t>課程教學與活動進度表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40"/>
        <w:gridCol w:w="1517"/>
        <w:gridCol w:w="3291"/>
        <w:gridCol w:w="803"/>
      </w:tblGrid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4540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sz w:val="28"/>
                <w:szCs w:val="28"/>
              </w:rPr>
              <w:t>課程及活動內容</w:t>
            </w:r>
          </w:p>
        </w:tc>
        <w:tc>
          <w:tcPr>
            <w:tcW w:w="1517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sz w:val="28"/>
                <w:szCs w:val="28"/>
              </w:rPr>
              <w:t>六大範疇</w:t>
            </w:r>
          </w:p>
        </w:tc>
        <w:tc>
          <w:tcPr>
            <w:tcW w:w="3291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sz w:val="28"/>
                <w:szCs w:val="28"/>
              </w:rPr>
              <w:t>過程評價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6294">
              <w:rPr>
                <w:rFonts w:ascii="標楷體" w:eastAsia="標楷體" w:hAnsi="標楷體" w:hint="eastAsia"/>
                <w:b/>
                <w:sz w:val="28"/>
                <w:szCs w:val="28"/>
              </w:rPr>
              <w:t>附件</w:t>
            </w: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01014C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14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917A74">
            <w:pPr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961C04">
              <w:rPr>
                <w:rFonts w:eastAsia="標楷體" w:hint="eastAsia"/>
              </w:rPr>
              <w:t>制定</w:t>
            </w:r>
            <w:r>
              <w:rPr>
                <w:rFonts w:eastAsia="標楷體" w:hint="eastAsia"/>
              </w:rPr>
              <w:t>健康體位</w:t>
            </w:r>
            <w:r w:rsidRPr="00961C04">
              <w:rPr>
                <w:rFonts w:eastAsia="標楷體" w:hint="eastAsia"/>
              </w:rPr>
              <w:t>政策，組織</w:t>
            </w:r>
            <w:r>
              <w:rPr>
                <w:rFonts w:eastAsia="標楷體" w:hint="eastAsia"/>
              </w:rPr>
              <w:t>健康促進委員會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健康政策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61C04">
              <w:rPr>
                <w:rFonts w:ascii="標楷體" w:eastAsia="標楷體" w:hAnsi="標楷體" w:hint="eastAsia"/>
              </w:rPr>
              <w:t>%的</w:t>
            </w:r>
            <w:r>
              <w:rPr>
                <w:rFonts w:ascii="標楷體" w:eastAsia="標楷體" w:hAnsi="標楷體" w:hint="eastAsia"/>
              </w:rPr>
              <w:t>政策符合課程內容。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01014C" w:rsidRDefault="003F3DC1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917A74">
            <w:pPr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全校健康檢查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量身高、體重、視力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健康政策</w:t>
            </w:r>
          </w:p>
        </w:tc>
        <w:tc>
          <w:tcPr>
            <w:tcW w:w="3291" w:type="dxa"/>
            <w:vAlign w:val="center"/>
          </w:tcPr>
          <w:p w:rsidR="0054157D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961C04">
              <w:rPr>
                <w:rFonts w:ascii="標楷體" w:eastAsia="標楷體" w:hAnsi="標楷體" w:hint="eastAsia"/>
              </w:rPr>
              <w:t>%的</w:t>
            </w:r>
            <w:r>
              <w:rPr>
                <w:rFonts w:ascii="標楷體" w:eastAsia="標楷體" w:hAnsi="標楷體" w:hint="eastAsia"/>
              </w:rPr>
              <w:t>學生進行健康檢查。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4540" w:type="dxa"/>
            <w:vAlign w:val="center"/>
          </w:tcPr>
          <w:p w:rsidR="0054157D" w:rsidRPr="00090735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建立</w:t>
            </w:r>
            <w:r>
              <w:rPr>
                <w:rFonts w:ascii="標楷體" w:eastAsia="標楷體" w:hAnsi="標楷體" w:hint="eastAsia"/>
              </w:rPr>
              <w:t>健康飲食和健康運動之校</w:t>
            </w:r>
            <w:r w:rsidRPr="00983D63">
              <w:rPr>
                <w:rFonts w:ascii="標楷體" w:eastAsia="標楷體" w:hAnsi="標楷體"/>
              </w:rPr>
              <w:t>園環境</w:t>
            </w:r>
          </w:p>
        </w:tc>
        <w:tc>
          <w:tcPr>
            <w:tcW w:w="1517" w:type="dxa"/>
            <w:vAlign w:val="center"/>
          </w:tcPr>
          <w:p w:rsidR="0054157D" w:rsidRPr="00B3645F" w:rsidRDefault="0054157D" w:rsidP="00B3645F">
            <w:pPr>
              <w:tabs>
                <w:tab w:val="left" w:pos="2640"/>
              </w:tabs>
              <w:snapToGrid w:val="0"/>
              <w:jc w:val="distribute"/>
              <w:rPr>
                <w:rFonts w:eastAsia="標楷體"/>
              </w:rPr>
            </w:pPr>
            <w:r w:rsidRPr="00EE7455">
              <w:rPr>
                <w:rFonts w:eastAsia="標楷體" w:hint="eastAsia"/>
              </w:rPr>
              <w:t>物質環境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61C04">
              <w:rPr>
                <w:rFonts w:ascii="標楷體" w:eastAsia="標楷體" w:hAnsi="標楷體" w:hint="eastAsia"/>
              </w:rPr>
              <w:t>0%以上的學生能經由專欄，增加相關知識。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3F3DC1" w:rsidRDefault="003F3DC1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DC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4540" w:type="dxa"/>
            <w:vAlign w:val="center"/>
          </w:tcPr>
          <w:p w:rsidR="0054157D" w:rsidRPr="00090735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090735">
              <w:rPr>
                <w:rFonts w:ascii="標楷體" w:eastAsia="標楷體" w:hAnsi="標楷體"/>
              </w:rPr>
              <w:t>朝會活動－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83D63">
              <w:rPr>
                <w:rFonts w:ascii="標楷體" w:eastAsia="標楷體" w:hAnsi="標楷體"/>
              </w:rPr>
              <w:t>宣導。</w:t>
            </w:r>
          </w:p>
        </w:tc>
        <w:tc>
          <w:tcPr>
            <w:tcW w:w="1517" w:type="dxa"/>
            <w:vAlign w:val="center"/>
          </w:tcPr>
          <w:p w:rsidR="0054157D" w:rsidRPr="00961C04" w:rsidRDefault="00B3645F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物質環境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90%以上的</w:t>
            </w:r>
            <w:r>
              <w:rPr>
                <w:rFonts w:ascii="標楷體" w:eastAsia="標楷體" w:hAnsi="標楷體" w:hint="eastAsia"/>
              </w:rPr>
              <w:t>師</w:t>
            </w:r>
            <w:r w:rsidRPr="00961C04">
              <w:rPr>
                <w:rFonts w:ascii="標楷體" w:eastAsia="標楷體" w:hAnsi="標楷體" w:hint="eastAsia"/>
              </w:rPr>
              <w:t>生能透過</w:t>
            </w:r>
            <w:r w:rsidRPr="00961C04">
              <w:rPr>
                <w:rFonts w:ascii="標楷體" w:eastAsia="標楷體" w:hAnsi="標楷體"/>
              </w:rPr>
              <w:t>朝會活動</w:t>
            </w:r>
            <w:r w:rsidRPr="00961C04">
              <w:rPr>
                <w:rFonts w:ascii="標楷體" w:eastAsia="標楷體" w:hAnsi="標楷體" w:hint="eastAsia"/>
              </w:rPr>
              <w:t>，增加</w:t>
            </w:r>
            <w:r>
              <w:rPr>
                <w:rFonts w:ascii="標楷體" w:eastAsia="標楷體" w:hAnsi="標楷體" w:hint="eastAsia"/>
              </w:rPr>
              <w:t>健康體位相</w:t>
            </w:r>
            <w:r w:rsidRPr="00961C04">
              <w:rPr>
                <w:rFonts w:ascii="標楷體" w:eastAsia="標楷體" w:hAnsi="標楷體" w:hint="eastAsia"/>
              </w:rPr>
              <w:t>關知識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3F3DC1" w:rsidRDefault="003F3DC1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540" w:type="dxa"/>
            <w:vAlign w:val="center"/>
          </w:tcPr>
          <w:p w:rsidR="0054157D" w:rsidRPr="00F475D8" w:rsidRDefault="0054157D" w:rsidP="003F3DC1">
            <w:pPr>
              <w:numPr>
                <w:ilvl w:val="12"/>
                <w:numId w:val="0"/>
              </w:num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校內體位不正常之學生參與</w:t>
            </w:r>
            <w:r w:rsidR="003F3DC1">
              <w:rPr>
                <w:rFonts w:eastAsia="標楷體" w:hint="eastAsia"/>
              </w:rPr>
              <w:t>相關健康體位</w:t>
            </w:r>
            <w:r w:rsidR="003F3DC1">
              <w:rPr>
                <w:rFonts w:eastAsia="標楷體" w:hint="eastAsia"/>
              </w:rPr>
              <w:lastRenderedPageBreak/>
              <w:t>課程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lastRenderedPageBreak/>
              <w:t>社會環境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Pr="00961C04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體位異常之學生</w:t>
            </w:r>
            <w:r w:rsidRPr="00961C04">
              <w:rPr>
                <w:rFonts w:ascii="標楷體" w:eastAsia="標楷體" w:hAnsi="標楷體" w:hint="eastAsia"/>
              </w:rPr>
              <w:t>能參加研</w:t>
            </w:r>
            <w:r w:rsidRPr="00961C04">
              <w:rPr>
                <w:rFonts w:ascii="標楷體" w:eastAsia="標楷體" w:hAnsi="標楷體" w:hint="eastAsia"/>
              </w:rPr>
              <w:lastRenderedPageBreak/>
              <w:t>習</w:t>
            </w:r>
            <w:r w:rsidRPr="00EA28D7">
              <w:rPr>
                <w:rFonts w:ascii="標楷體" w:eastAsia="標楷體" w:hAnsi="標楷體" w:hint="eastAsia"/>
              </w:rPr>
              <w:t>並認識</w:t>
            </w:r>
            <w:r>
              <w:rPr>
                <w:rFonts w:ascii="標楷體" w:eastAsia="標楷體" w:hAnsi="標楷體" w:hint="eastAsia"/>
              </w:rPr>
              <w:t>健康體位議題。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C06294" w:rsidRDefault="003F3DC1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八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61C04">
              <w:rPr>
                <w:rFonts w:ascii="標楷體" w:eastAsia="標楷體" w:hAnsi="標楷體" w:hint="eastAsia"/>
              </w:rPr>
              <w:t>議題納入班會作為討論事項(</w:t>
            </w:r>
            <w:r>
              <w:rPr>
                <w:rFonts w:ascii="標楷體" w:eastAsia="標楷體" w:hAnsi="標楷體" w:hint="eastAsia"/>
              </w:rPr>
              <w:t>過重</w:t>
            </w:r>
            <w:r w:rsidRPr="00961C04">
              <w:rPr>
                <w:rFonts w:ascii="標楷體" w:eastAsia="標楷體" w:hAnsi="標楷體" w:hint="eastAsia"/>
              </w:rPr>
              <w:t>的害處、如何</w:t>
            </w:r>
            <w:r>
              <w:rPr>
                <w:rFonts w:ascii="標楷體" w:eastAsia="標楷體" w:hAnsi="標楷體" w:hint="eastAsia"/>
              </w:rPr>
              <w:t>健康飲食與健康運動</w:t>
            </w:r>
            <w:r w:rsidRPr="00961C04">
              <w:rPr>
                <w:rFonts w:ascii="標楷體" w:eastAsia="標楷體" w:hAnsi="標楷體" w:hint="eastAsia"/>
              </w:rPr>
              <w:t>的技巧等)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社會環境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90%以上的學生能參與班會討論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4540" w:type="dxa"/>
            <w:vAlign w:val="center"/>
          </w:tcPr>
          <w:p w:rsidR="0054157D" w:rsidRPr="00961C04" w:rsidRDefault="00B3645F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辦理</w:t>
            </w:r>
            <w:r w:rsidR="0054157D">
              <w:rPr>
                <w:rFonts w:eastAsia="標楷體" w:hint="eastAsia"/>
              </w:rPr>
              <w:t>教師健康體位研習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健康技能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  <w:r w:rsidRPr="00961C04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以上的老師</w:t>
            </w:r>
            <w:r w:rsidRPr="00961C04">
              <w:rPr>
                <w:rFonts w:ascii="標楷體" w:eastAsia="標楷體" w:hAnsi="標楷體" w:hint="eastAsia"/>
              </w:rPr>
              <w:t>參加</w:t>
            </w:r>
            <w:r>
              <w:rPr>
                <w:rFonts w:eastAsia="標楷體" w:hint="eastAsia"/>
              </w:rPr>
              <w:t>健康飲食與健康體適能增能研習。</w:t>
            </w:r>
          </w:p>
        </w:tc>
        <w:tc>
          <w:tcPr>
            <w:tcW w:w="803" w:type="dxa"/>
            <w:vAlign w:val="center"/>
          </w:tcPr>
          <w:p w:rsidR="0054157D" w:rsidRPr="00C0629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961C04" w:rsidRDefault="003F3DC1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4540" w:type="dxa"/>
            <w:vAlign w:val="center"/>
          </w:tcPr>
          <w:p w:rsidR="0054157D" w:rsidRPr="00090735" w:rsidRDefault="0054157D" w:rsidP="00917A74">
            <w:pPr>
              <w:pStyle w:val="21"/>
              <w:tabs>
                <w:tab w:val="left" w:pos="1620"/>
              </w:tabs>
              <w:adjustRightInd/>
              <w:snapToGrid w:val="0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 w:rsidRPr="00090735">
              <w:rPr>
                <w:rFonts w:eastAsia="標楷體" w:hint="eastAsia"/>
                <w:szCs w:val="24"/>
              </w:rPr>
              <w:t>辦理</w:t>
            </w:r>
            <w:r>
              <w:rPr>
                <w:rFonts w:eastAsia="標楷體" w:hint="eastAsia"/>
                <w:szCs w:val="24"/>
              </w:rPr>
              <w:t>健康體位</w:t>
            </w:r>
            <w:r w:rsidRPr="00090735">
              <w:rPr>
                <w:rFonts w:eastAsia="標楷體" w:hint="eastAsia"/>
                <w:szCs w:val="24"/>
              </w:rPr>
              <w:t>藝文競賽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健康技能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90%以上的學生能經由</w:t>
            </w:r>
            <w:r>
              <w:rPr>
                <w:rFonts w:ascii="標楷體" w:eastAsia="標楷體" w:hAnsi="標楷體" w:hint="eastAsia"/>
              </w:rPr>
              <w:t>健康體位</w:t>
            </w:r>
            <w:r w:rsidRPr="00961C04">
              <w:rPr>
                <w:rFonts w:eastAsia="標楷體" w:hint="eastAsia"/>
              </w:rPr>
              <w:t>藝文競賽</w:t>
            </w:r>
            <w:r w:rsidRPr="00961C04">
              <w:rPr>
                <w:rFonts w:ascii="標楷體" w:eastAsia="標楷體" w:hAnsi="標楷體" w:hint="eastAsia"/>
              </w:rPr>
              <w:t>，增加相關知識。</w:t>
            </w: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vAlign w:val="center"/>
          </w:tcPr>
          <w:p w:rsidR="0054157D" w:rsidRPr="00090735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961C04" w:rsidRDefault="003F3DC1" w:rsidP="003F3DC1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540" w:type="dxa"/>
            <w:vAlign w:val="center"/>
          </w:tcPr>
          <w:p w:rsidR="0054157D" w:rsidRPr="00961C04" w:rsidRDefault="007C464C" w:rsidP="007C464C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將</w:t>
            </w:r>
            <w:r w:rsidR="0054157D">
              <w:rPr>
                <w:rFonts w:eastAsia="標楷體" w:hint="eastAsia"/>
              </w:rPr>
              <w:t>健康體位</w:t>
            </w:r>
            <w:r w:rsidR="0054157D" w:rsidRPr="00961C04">
              <w:rPr>
                <w:rFonts w:ascii="標楷體" w:eastAsia="標楷體" w:hAnsi="標楷體"/>
              </w:rPr>
              <w:t>議題融入健體領域課程</w:t>
            </w:r>
            <w:r>
              <w:rPr>
                <w:rFonts w:ascii="標楷體" w:eastAsia="標楷體" w:hAnsi="標楷體" w:hint="eastAsia"/>
              </w:rPr>
              <w:t>以體控班方式</w:t>
            </w:r>
            <w:r w:rsidR="0054157D" w:rsidRPr="00961C04">
              <w:rPr>
                <w:rFonts w:ascii="標楷體" w:eastAsia="標楷體" w:hAnsi="標楷體"/>
              </w:rPr>
              <w:t>加強學生</w:t>
            </w:r>
            <w:r>
              <w:rPr>
                <w:rFonts w:eastAsia="標楷體" w:hint="eastAsia"/>
              </w:rPr>
              <w:t>健康體位</w:t>
            </w:r>
            <w:r w:rsidR="0054157D" w:rsidRPr="00961C04">
              <w:rPr>
                <w:rFonts w:ascii="標楷體" w:eastAsia="標楷體" w:hAnsi="標楷體"/>
              </w:rPr>
              <w:t>觀念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健康技能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80%以上的學生能透過課程，</w:t>
            </w:r>
            <w:r>
              <w:rPr>
                <w:rFonts w:ascii="標楷體" w:eastAsia="標楷體" w:hAnsi="標楷體" w:hint="eastAsia"/>
              </w:rPr>
              <w:t>了解健康</w:t>
            </w:r>
            <w:r>
              <w:rPr>
                <w:rFonts w:eastAsia="標楷體" w:hint="eastAsia"/>
              </w:rPr>
              <w:t>體位異常的</w:t>
            </w:r>
            <w:r w:rsidRPr="00961C04">
              <w:rPr>
                <w:rFonts w:ascii="標楷體" w:eastAsia="標楷體" w:hAnsi="標楷體"/>
              </w:rPr>
              <w:t>觀念與態度。</w:t>
            </w: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917A7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連結健康促進學習網於校網</w:t>
            </w:r>
            <w:r>
              <w:rPr>
                <w:rFonts w:ascii="標楷體" w:eastAsia="標楷體" w:hAnsi="標楷體" w:hint="eastAsia"/>
              </w:rPr>
              <w:t>並</w:t>
            </w:r>
            <w:r w:rsidRPr="00983D63">
              <w:rPr>
                <w:rFonts w:eastAsia="標楷體" w:hint="eastAsia"/>
              </w:rPr>
              <w:t>提</w:t>
            </w:r>
            <w:r>
              <w:rPr>
                <w:rFonts w:eastAsia="標楷體" w:hint="eastAsia"/>
              </w:rPr>
              <w:t>供健康促進服務</w:t>
            </w:r>
            <w:r w:rsidRPr="00983D63">
              <w:rPr>
                <w:rFonts w:eastAsia="標楷體" w:hint="eastAsia"/>
              </w:rPr>
              <w:t>中心</w:t>
            </w:r>
            <w:r>
              <w:rPr>
                <w:rFonts w:eastAsia="標楷體" w:hint="eastAsia"/>
              </w:rPr>
              <w:t>諮詢</w:t>
            </w:r>
            <w:r w:rsidRPr="00983D63">
              <w:rPr>
                <w:rFonts w:eastAsia="標楷體" w:hint="eastAsia"/>
              </w:rPr>
              <w:t>。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83D63">
              <w:rPr>
                <w:rFonts w:eastAsia="標楷體" w:hint="eastAsia"/>
              </w:rPr>
              <w:t>健康服務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70%以上的家長</w:t>
            </w:r>
            <w:r>
              <w:rPr>
                <w:rFonts w:ascii="標楷體" w:eastAsia="標楷體" w:hAnsi="標楷體" w:hint="eastAsia"/>
              </w:rPr>
              <w:t>與學生</w:t>
            </w:r>
            <w:r w:rsidRPr="00961C04">
              <w:rPr>
                <w:rFonts w:ascii="標楷體" w:eastAsia="標楷體" w:hAnsi="標楷體" w:hint="eastAsia"/>
              </w:rPr>
              <w:t>能得</w:t>
            </w:r>
            <w:r>
              <w:rPr>
                <w:rFonts w:ascii="標楷體" w:eastAsia="標楷體" w:hAnsi="標楷體" w:hint="eastAsia"/>
              </w:rPr>
              <w:t>到</w:t>
            </w:r>
            <w:r w:rsidRPr="00961C04">
              <w:rPr>
                <w:rFonts w:ascii="標楷體" w:eastAsia="標楷體" w:hAnsi="標楷體" w:hint="eastAsia"/>
              </w:rPr>
              <w:t>相關資訊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4157D" w:rsidRPr="00961C04" w:rsidTr="00917A74">
        <w:trPr>
          <w:trHeight w:val="786"/>
          <w:jc w:val="center"/>
        </w:trPr>
        <w:tc>
          <w:tcPr>
            <w:tcW w:w="696" w:type="dxa"/>
            <w:vAlign w:val="center"/>
          </w:tcPr>
          <w:p w:rsidR="0054157D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0A26">
              <w:rPr>
                <w:rFonts w:eastAsia="標楷體" w:hint="eastAsia"/>
              </w:rPr>
              <w:t>利用家長會日辦理</w:t>
            </w:r>
            <w:r>
              <w:rPr>
                <w:rFonts w:eastAsia="標楷體" w:hint="eastAsia"/>
              </w:rPr>
              <w:t>健康體位</w:t>
            </w:r>
            <w:r w:rsidRPr="00670A26">
              <w:rPr>
                <w:rFonts w:eastAsia="標楷體" w:hint="eastAsia"/>
              </w:rPr>
              <w:t>宣導活動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社區關係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70%以上的家長能透過班親會獲得相關資訊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4157D" w:rsidRPr="00961C04" w:rsidTr="00917A74">
        <w:trPr>
          <w:jc w:val="center"/>
        </w:trPr>
        <w:tc>
          <w:tcPr>
            <w:tcW w:w="696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540" w:type="dxa"/>
            <w:vAlign w:val="center"/>
          </w:tcPr>
          <w:p w:rsidR="0054157D" w:rsidRPr="00961C04" w:rsidRDefault="0054157D" w:rsidP="003F3DC1">
            <w:pPr>
              <w:numPr>
                <w:ilvl w:val="12"/>
                <w:numId w:val="0"/>
              </w:numPr>
              <w:spacing w:line="400" w:lineRule="exact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結合</w:t>
            </w:r>
            <w:r w:rsidR="003F3DC1">
              <w:rPr>
                <w:rFonts w:ascii="標楷體" w:eastAsia="標楷體" w:hAnsi="標楷體" w:hint="eastAsia"/>
              </w:rPr>
              <w:t>迎新或</w:t>
            </w:r>
            <w:r w:rsidRPr="00961C04">
              <w:rPr>
                <w:rFonts w:eastAsia="標楷體" w:hint="eastAsia"/>
              </w:rPr>
              <w:t>校慶辦理</w:t>
            </w:r>
            <w:r>
              <w:rPr>
                <w:rFonts w:eastAsia="標楷體" w:hint="eastAsia"/>
              </w:rPr>
              <w:t>健康體位</w:t>
            </w:r>
            <w:r w:rsidRPr="00961C04">
              <w:rPr>
                <w:rFonts w:eastAsia="標楷體" w:hint="eastAsia"/>
              </w:rPr>
              <w:t>宣導活動</w:t>
            </w:r>
          </w:p>
        </w:tc>
        <w:tc>
          <w:tcPr>
            <w:tcW w:w="1517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961C04">
              <w:rPr>
                <w:rFonts w:ascii="標楷體" w:eastAsia="標楷體" w:hAnsi="標楷體" w:hint="eastAsia"/>
              </w:rPr>
              <w:t>社區關係</w:t>
            </w:r>
          </w:p>
        </w:tc>
        <w:tc>
          <w:tcPr>
            <w:tcW w:w="3291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Pr="00961C04">
              <w:rPr>
                <w:rFonts w:ascii="標楷體" w:eastAsia="標楷體" w:hAnsi="標楷體" w:hint="eastAsia"/>
              </w:rPr>
              <w:t>%以上的</w:t>
            </w:r>
            <w:r>
              <w:rPr>
                <w:rFonts w:ascii="標楷體" w:eastAsia="標楷體" w:hAnsi="標楷體" w:hint="eastAsia"/>
              </w:rPr>
              <w:t>家長</w:t>
            </w:r>
            <w:r w:rsidRPr="00961C04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支持</w:t>
            </w:r>
            <w:r>
              <w:rPr>
                <w:rFonts w:eastAsia="標楷體" w:hint="eastAsia"/>
              </w:rPr>
              <w:t>健康體位</w:t>
            </w:r>
            <w:r w:rsidRPr="00961C04">
              <w:rPr>
                <w:rFonts w:ascii="標楷體" w:eastAsia="標楷體" w:hAnsi="標楷體"/>
              </w:rPr>
              <w:t>議題</w:t>
            </w:r>
            <w:r>
              <w:rPr>
                <w:rFonts w:ascii="標楷體" w:eastAsia="標楷體" w:hAnsi="標楷體" w:hint="eastAsia"/>
              </w:rPr>
              <w:t>活動。</w:t>
            </w:r>
          </w:p>
        </w:tc>
        <w:tc>
          <w:tcPr>
            <w:tcW w:w="803" w:type="dxa"/>
            <w:vAlign w:val="center"/>
          </w:tcPr>
          <w:p w:rsidR="0054157D" w:rsidRPr="00961C04" w:rsidRDefault="0054157D" w:rsidP="00917A74">
            <w:pPr>
              <w:tabs>
                <w:tab w:val="left" w:pos="26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54157D" w:rsidRDefault="0054157D" w:rsidP="0054157D">
      <w:pPr>
        <w:snapToGrid w:val="0"/>
        <w:spacing w:line="420" w:lineRule="exact"/>
        <w:jc w:val="both"/>
        <w:rPr>
          <w:rFonts w:eastAsia="標楷體"/>
          <w:b/>
          <w:sz w:val="36"/>
          <w:szCs w:val="36"/>
        </w:rPr>
      </w:pPr>
    </w:p>
    <w:p w:rsidR="0054157D" w:rsidRPr="00344D2B" w:rsidRDefault="0054157D" w:rsidP="0054157D">
      <w:pPr>
        <w:snapToGrid w:val="0"/>
        <w:spacing w:line="420" w:lineRule="exact"/>
        <w:jc w:val="both"/>
        <w:rPr>
          <w:rFonts w:eastAsia="標楷體" w:hAnsi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六、</w:t>
      </w:r>
      <w:r w:rsidRPr="00344D2B">
        <w:rPr>
          <w:rFonts w:eastAsia="標楷體" w:hAnsi="標楷體"/>
          <w:b/>
          <w:sz w:val="36"/>
          <w:szCs w:val="36"/>
        </w:rPr>
        <w:t>計畫預期成效</w:t>
      </w:r>
    </w:p>
    <w:p w:rsidR="0054157D" w:rsidRPr="00C23F53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23F53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新細明體" w:hAnsi="新細明體" w:hint="eastAsia"/>
          <w:sz w:val="28"/>
          <w:szCs w:val="28"/>
        </w:rPr>
        <w:t>、</w:t>
      </w:r>
      <w:r w:rsidRPr="00C23F53">
        <w:rPr>
          <w:rFonts w:ascii="標楷體" w:eastAsia="標楷體" w:hAnsi="標楷體" w:hint="eastAsia"/>
          <w:sz w:val="28"/>
          <w:szCs w:val="28"/>
        </w:rPr>
        <w:t>本市計畫指標</w:t>
      </w:r>
    </w:p>
    <w:p w:rsidR="0054157D" w:rsidRPr="00C23F53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 w:rsidRPr="00C23F53">
        <w:rPr>
          <w:rFonts w:ascii="標楷體" w:eastAsia="標楷體" w:hAnsi="標楷體" w:hint="eastAsia"/>
          <w:sz w:val="28"/>
          <w:szCs w:val="28"/>
        </w:rPr>
        <w:t xml:space="preserve">    1.本校</w:t>
      </w:r>
      <w:r>
        <w:rPr>
          <w:rFonts w:ascii="標楷體" w:eastAsia="標楷體" w:hAnsi="標楷體" w:hint="eastAsia"/>
          <w:sz w:val="28"/>
          <w:szCs w:val="28"/>
        </w:rPr>
        <w:t>學生之BMI適中達68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 w:rsidR="004953C7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 w:rsidRPr="00C23F53">
        <w:rPr>
          <w:rFonts w:ascii="標楷體" w:eastAsia="標楷體" w:hAnsi="標楷體" w:hint="eastAsia"/>
          <w:sz w:val="28"/>
          <w:szCs w:val="28"/>
        </w:rPr>
        <w:t xml:space="preserve">    2.本校學生</w:t>
      </w:r>
      <w:r>
        <w:rPr>
          <w:rFonts w:ascii="標楷體" w:eastAsia="標楷體" w:hAnsi="標楷體" w:hint="eastAsia"/>
          <w:sz w:val="28"/>
          <w:szCs w:val="28"/>
        </w:rPr>
        <w:t>之BMI過輕學生減少</w:t>
      </w:r>
      <w:r w:rsidRPr="00C23F53">
        <w:rPr>
          <w:rFonts w:ascii="標楷體" w:eastAsia="標楷體" w:hAnsi="標楷體" w:hint="eastAsia"/>
          <w:sz w:val="28"/>
          <w:szCs w:val="28"/>
        </w:rPr>
        <w:t>1%以上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 w:rsidRPr="00C23F53">
        <w:rPr>
          <w:rFonts w:ascii="標楷體" w:eastAsia="標楷體" w:hAnsi="標楷體" w:hint="eastAsia"/>
          <w:sz w:val="28"/>
          <w:szCs w:val="28"/>
        </w:rPr>
        <w:t xml:space="preserve">    3.本校學生</w:t>
      </w:r>
      <w:r>
        <w:rPr>
          <w:rFonts w:ascii="標楷體" w:eastAsia="標楷體" w:hAnsi="標楷體" w:hint="eastAsia"/>
          <w:sz w:val="28"/>
          <w:szCs w:val="28"/>
        </w:rPr>
        <w:t>過重及超重減少0.5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 w:rsidR="007A5AFD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Pr="00367B92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4.本校學生每週累積運動量210分鐘，前後測增加</w:t>
      </w:r>
      <w:r w:rsidR="004D6818">
        <w:rPr>
          <w:rFonts w:ascii="標楷體" w:eastAsia="標楷體" w:hAnsi="標楷體" w:hint="eastAsia"/>
          <w:sz w:val="28"/>
          <w:szCs w:val="28"/>
        </w:rPr>
        <w:t>1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5.本校學生每天睡足8小時之人數，前後測增加</w:t>
      </w:r>
      <w:r w:rsidR="004D6818">
        <w:rPr>
          <w:rFonts w:ascii="標楷體" w:eastAsia="標楷體" w:hAnsi="標楷體" w:hint="eastAsia"/>
          <w:sz w:val="28"/>
          <w:szCs w:val="28"/>
        </w:rPr>
        <w:t>1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Default="0054157D" w:rsidP="0054157D">
      <w:pPr>
        <w:snapToGrid w:val="0"/>
        <w:spacing w:line="480" w:lineRule="exact"/>
        <w:ind w:leftChars="111" w:left="821" w:hangingChars="198" w:hanging="555"/>
        <w:jc w:val="both"/>
        <w:rPr>
          <w:rFonts w:ascii="標楷體" w:eastAsia="標楷體" w:hAnsi="標楷體"/>
          <w:sz w:val="28"/>
          <w:szCs w:val="28"/>
        </w:rPr>
      </w:pPr>
      <w:r w:rsidRPr="00C23F53">
        <w:rPr>
          <w:rFonts w:eastAsia="標楷體" w:hint="eastAsia"/>
          <w:b/>
          <w:sz w:val="28"/>
          <w:szCs w:val="28"/>
        </w:rPr>
        <w:t xml:space="preserve">    </w:t>
      </w:r>
      <w:r w:rsidRPr="00033B71">
        <w:rPr>
          <w:rFonts w:eastAsia="標楷體" w:hint="eastAsia"/>
          <w:sz w:val="28"/>
          <w:szCs w:val="28"/>
        </w:rPr>
        <w:t>6</w:t>
      </w:r>
      <w:r w:rsidRPr="00C23F53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本校學生</w:t>
      </w:r>
      <w:r w:rsidR="003F3DC1">
        <w:rPr>
          <w:rFonts w:ascii="標楷體" w:eastAsia="標楷體" w:hAnsi="標楷體" w:hint="eastAsia"/>
          <w:sz w:val="28"/>
          <w:szCs w:val="28"/>
        </w:rPr>
        <w:t>在校吃完午餐蔬果學生</w:t>
      </w:r>
      <w:r>
        <w:rPr>
          <w:rFonts w:ascii="標楷體" w:eastAsia="標楷體" w:hAnsi="標楷體" w:hint="eastAsia"/>
          <w:sz w:val="28"/>
          <w:szCs w:val="28"/>
        </w:rPr>
        <w:t>之人數，前後測增加</w:t>
      </w:r>
      <w:r w:rsidR="004D6818">
        <w:rPr>
          <w:rFonts w:ascii="標楷體" w:eastAsia="標楷體" w:hAnsi="標楷體" w:hint="eastAsia"/>
          <w:sz w:val="28"/>
          <w:szCs w:val="28"/>
        </w:rPr>
        <w:t>1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57D" w:rsidRDefault="0054157D" w:rsidP="0054157D">
      <w:pPr>
        <w:snapToGrid w:val="0"/>
        <w:spacing w:line="480" w:lineRule="exact"/>
        <w:ind w:leftChars="111" w:left="820" w:hangingChars="198" w:hanging="5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7.本校學生每日飲水量</w:t>
      </w:r>
      <w:r w:rsidR="00C45B12">
        <w:rPr>
          <w:rFonts w:ascii="標楷體" w:eastAsia="標楷體" w:hAnsi="標楷體" w:hint="eastAsia"/>
          <w:sz w:val="28"/>
          <w:szCs w:val="28"/>
        </w:rPr>
        <w:t>喝足(體重*30</w:t>
      </w:r>
      <w:r>
        <w:rPr>
          <w:rFonts w:ascii="標楷體" w:eastAsia="標楷體" w:hAnsi="標楷體"/>
          <w:sz w:val="28"/>
          <w:szCs w:val="28"/>
        </w:rPr>
        <w:t>cc</w:t>
      </w:r>
      <w:r w:rsidR="00C45B12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之人數比率，前後測增加</w:t>
      </w:r>
      <w:r w:rsidR="004D6818">
        <w:rPr>
          <w:rFonts w:ascii="標楷體" w:eastAsia="標楷體" w:hAnsi="標楷體" w:hint="eastAsia"/>
          <w:sz w:val="28"/>
          <w:szCs w:val="28"/>
        </w:rPr>
        <w:t>1</w:t>
      </w:r>
      <w:r w:rsidRPr="00C23F53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54157D" w:rsidRPr="00344D2B" w:rsidRDefault="0054157D" w:rsidP="0054157D">
      <w:pPr>
        <w:snapToGrid w:val="0"/>
        <w:spacing w:line="480" w:lineRule="exact"/>
        <w:jc w:val="both"/>
        <w:rPr>
          <w:rFonts w:eastAsia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七、預定進度</w:t>
      </w:r>
    </w:p>
    <w:p w:rsidR="0054157D" w:rsidRPr="00C23F53" w:rsidRDefault="0054157D" w:rsidP="0054157D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FD6C2B">
        <w:rPr>
          <w:rFonts w:eastAsia="標楷體" w:hint="eastAsia"/>
        </w:rPr>
        <w:t xml:space="preserve">   </w:t>
      </w:r>
      <w:r w:rsidRPr="00C23F5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</w:t>
      </w:r>
      <w:r w:rsidRPr="00C23F53">
        <w:rPr>
          <w:rFonts w:eastAsia="標楷體" w:hint="eastAsia"/>
          <w:sz w:val="28"/>
          <w:szCs w:val="28"/>
        </w:rPr>
        <w:t>自</w:t>
      </w:r>
      <w:r w:rsidR="00C121EF">
        <w:rPr>
          <w:rFonts w:eastAsia="標楷體" w:hint="eastAsia"/>
          <w:sz w:val="28"/>
          <w:szCs w:val="28"/>
        </w:rPr>
        <w:t>1</w:t>
      </w:r>
      <w:r w:rsidR="00C121EF">
        <w:rPr>
          <w:rFonts w:eastAsia="標楷體"/>
          <w:sz w:val="28"/>
          <w:szCs w:val="28"/>
        </w:rPr>
        <w:t>1</w:t>
      </w:r>
      <w:r w:rsidR="004953C7">
        <w:rPr>
          <w:rFonts w:eastAsia="標楷體" w:hint="eastAsia"/>
          <w:sz w:val="28"/>
          <w:szCs w:val="28"/>
        </w:rPr>
        <w:t>2</w:t>
      </w:r>
      <w:r w:rsidRPr="00C23F53">
        <w:rPr>
          <w:rFonts w:eastAsia="標楷體" w:hint="eastAsia"/>
          <w:sz w:val="28"/>
          <w:szCs w:val="28"/>
        </w:rPr>
        <w:t>年</w:t>
      </w:r>
      <w:r w:rsidR="00814CF0">
        <w:rPr>
          <w:rFonts w:eastAsia="標楷體" w:hint="eastAsia"/>
          <w:sz w:val="28"/>
          <w:szCs w:val="28"/>
        </w:rPr>
        <w:t>8</w:t>
      </w:r>
      <w:r w:rsidRPr="00C23F53">
        <w:rPr>
          <w:rFonts w:eastAsia="標楷體" w:hint="eastAsia"/>
          <w:sz w:val="28"/>
          <w:szCs w:val="28"/>
        </w:rPr>
        <w:t>月至</w:t>
      </w:r>
      <w:r w:rsidR="00C121EF">
        <w:rPr>
          <w:rFonts w:eastAsia="標楷體" w:hint="eastAsia"/>
          <w:sz w:val="28"/>
          <w:szCs w:val="28"/>
        </w:rPr>
        <w:t>11</w:t>
      </w:r>
      <w:r w:rsidR="004953C7">
        <w:rPr>
          <w:rFonts w:eastAsia="標楷體"/>
          <w:sz w:val="28"/>
          <w:szCs w:val="28"/>
        </w:rPr>
        <w:t>3</w:t>
      </w:r>
      <w:r w:rsidRPr="00C23F53">
        <w:rPr>
          <w:rFonts w:eastAsia="標楷體" w:hint="eastAsia"/>
          <w:sz w:val="28"/>
          <w:szCs w:val="28"/>
        </w:rPr>
        <w:t>年</w:t>
      </w:r>
      <w:r w:rsidR="00814CF0">
        <w:rPr>
          <w:rFonts w:eastAsia="標楷體" w:hint="eastAsia"/>
          <w:sz w:val="28"/>
          <w:szCs w:val="28"/>
        </w:rPr>
        <w:t>7</w:t>
      </w:r>
      <w:r w:rsidRPr="00C23F53">
        <w:rPr>
          <w:rFonts w:eastAsia="標楷體" w:hint="eastAsia"/>
          <w:sz w:val="28"/>
          <w:szCs w:val="28"/>
        </w:rPr>
        <w:t>月</w:t>
      </w:r>
    </w:p>
    <w:p w:rsidR="0054157D" w:rsidRPr="00344D2B" w:rsidRDefault="0054157D" w:rsidP="0054157D">
      <w:pPr>
        <w:snapToGrid w:val="0"/>
        <w:spacing w:line="440" w:lineRule="exact"/>
        <w:jc w:val="both"/>
        <w:rPr>
          <w:rFonts w:eastAsia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八</w:t>
      </w:r>
      <w:r w:rsidRPr="00344D2B">
        <w:rPr>
          <w:rFonts w:eastAsia="標楷體"/>
          <w:b/>
          <w:sz w:val="36"/>
          <w:szCs w:val="36"/>
        </w:rPr>
        <w:t>、</w:t>
      </w:r>
      <w:r w:rsidRPr="00344D2B">
        <w:rPr>
          <w:rFonts w:eastAsia="標楷體" w:hint="eastAsia"/>
          <w:b/>
          <w:sz w:val="36"/>
          <w:szCs w:val="36"/>
        </w:rPr>
        <w:t>人力配置</w:t>
      </w:r>
    </w:p>
    <w:p w:rsidR="0054157D" w:rsidRDefault="0054157D" w:rsidP="0054157D">
      <w:pPr>
        <w:autoSpaceDE w:val="0"/>
        <w:autoSpaceDN w:val="0"/>
        <w:adjustRightInd w:val="0"/>
        <w:spacing w:line="480" w:lineRule="exact"/>
        <w:ind w:firstLineChars="300" w:firstLine="840"/>
        <w:rPr>
          <w:rFonts w:eastAsia="標楷體"/>
          <w:kern w:val="0"/>
          <w:sz w:val="28"/>
          <w:szCs w:val="28"/>
        </w:rPr>
      </w:pPr>
      <w:r w:rsidRPr="0068790B">
        <w:rPr>
          <w:rFonts w:eastAsia="標楷體"/>
          <w:kern w:val="0"/>
          <w:sz w:val="28"/>
          <w:szCs w:val="28"/>
        </w:rPr>
        <w:t>本計畫之主要人力為學校健康促進委員會及工作團隊之成員，計</w:t>
      </w:r>
      <w:r w:rsidRPr="0068790B">
        <w:rPr>
          <w:rFonts w:eastAsia="標楷體"/>
          <w:kern w:val="0"/>
          <w:sz w:val="28"/>
          <w:szCs w:val="28"/>
        </w:rPr>
        <w:t>22</w:t>
      </w:r>
      <w:r w:rsidRPr="0068790B">
        <w:rPr>
          <w:rFonts w:eastAsia="標楷體"/>
          <w:kern w:val="0"/>
          <w:sz w:val="28"/>
          <w:szCs w:val="28"/>
        </w:rPr>
        <w:t>名。</w:t>
      </w:r>
    </w:p>
    <w:p w:rsidR="00C45B12" w:rsidRDefault="00C45B12" w:rsidP="0054157D">
      <w:pPr>
        <w:autoSpaceDE w:val="0"/>
        <w:autoSpaceDN w:val="0"/>
        <w:adjustRightInd w:val="0"/>
        <w:spacing w:line="480" w:lineRule="exact"/>
        <w:ind w:firstLineChars="300" w:firstLine="840"/>
        <w:rPr>
          <w:rFonts w:eastAsia="標楷體"/>
          <w:kern w:val="0"/>
          <w:sz w:val="28"/>
          <w:szCs w:val="28"/>
        </w:rPr>
      </w:pPr>
    </w:p>
    <w:p w:rsidR="00B3645F" w:rsidRDefault="0054157D" w:rsidP="00B3645F">
      <w:pPr>
        <w:spacing w:line="440" w:lineRule="exact"/>
        <w:ind w:firstLine="160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</w:t>
      </w:r>
      <w:r w:rsidR="00B3645F" w:rsidRPr="00BC255E">
        <w:rPr>
          <w:rFonts w:eastAsia="標楷體"/>
          <w:b/>
          <w:bCs/>
          <w:sz w:val="28"/>
          <w:szCs w:val="28"/>
        </w:rPr>
        <w:t>健康促進委員會組織成員及工作職責</w:t>
      </w:r>
    </w:p>
    <w:tbl>
      <w:tblPr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316"/>
        <w:gridCol w:w="1153"/>
        <w:gridCol w:w="3980"/>
      </w:tblGrid>
      <w:tr w:rsidR="00B3645F" w:rsidRPr="00155AED" w:rsidTr="00231401">
        <w:tc>
          <w:tcPr>
            <w:tcW w:w="1188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職稱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現職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姓名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職責</w:t>
            </w:r>
          </w:p>
        </w:tc>
      </w:tr>
      <w:tr w:rsidR="00B3645F" w:rsidRPr="00155AED" w:rsidTr="00231401">
        <w:tc>
          <w:tcPr>
            <w:tcW w:w="1188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召集人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校長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許雅惠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綜理健康促進學校推行督導事宜</w:t>
            </w:r>
          </w:p>
        </w:tc>
      </w:tr>
      <w:tr w:rsidR="00B3645F" w:rsidRPr="00155AED" w:rsidTr="00231401">
        <w:trPr>
          <w:trHeight w:val="492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lastRenderedPageBreak/>
              <w:t>副召集人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教務主任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陳瑩穎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督導健康促進學校課程之推行</w:t>
            </w:r>
          </w:p>
        </w:tc>
      </w:tr>
      <w:tr w:rsidR="00B3645F" w:rsidRPr="00155AED" w:rsidTr="00231401">
        <w:trPr>
          <w:trHeight w:val="400"/>
        </w:trPr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學務主任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胡芳智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籌畫健康促進學校工作之推行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總務主任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賴曉寧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規劃健康促進學校之硬體設備相關工作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輔導主任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陳瑞騰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協助辦理健康促進學校師生活教育輔導活動</w:t>
            </w:r>
          </w:p>
        </w:tc>
      </w:tr>
      <w:tr w:rsidR="00B3645F" w:rsidRPr="00155AED" w:rsidTr="00231401">
        <w:tc>
          <w:tcPr>
            <w:tcW w:w="1188" w:type="dxa"/>
            <w:vMerge w:val="restart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執行委員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衛生組長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毛亞文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策訂健康促進學校執行計畫並推動</w:t>
            </w:r>
          </w:p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實施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生教組長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姜杭初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健康促進學校活動宣導與推行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體育組長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張永明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健康促進學校運動課程之推行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教學組長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鄭幸宜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健康促進學校課程融入及教學支援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註冊組長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許芳瑄</w:t>
            </w:r>
          </w:p>
        </w:tc>
        <w:tc>
          <w:tcPr>
            <w:tcW w:w="3980" w:type="dxa"/>
            <w:shd w:val="clear" w:color="auto" w:fill="auto"/>
          </w:tcPr>
          <w:p w:rsidR="00B3645F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健康促進學校學生資料之建立與</w:t>
            </w:r>
          </w:p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追蹤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事務組長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蔡榮祥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健康促進學校教材教具購置支援</w:t>
            </w:r>
          </w:p>
        </w:tc>
      </w:tr>
      <w:tr w:rsidR="00B3645F" w:rsidRPr="00FE6D0B" w:rsidTr="00231401">
        <w:trPr>
          <w:trHeight w:val="1005"/>
        </w:trPr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健康中心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何品汶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身體健康狀況及需求評估，活動策略設計及效果評價，社區及學校資源之協調整合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午餐秘書</w:t>
            </w:r>
          </w:p>
        </w:tc>
        <w:tc>
          <w:tcPr>
            <w:tcW w:w="1153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毛亞文</w:t>
            </w:r>
          </w:p>
        </w:tc>
        <w:tc>
          <w:tcPr>
            <w:tcW w:w="3980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協助學生營養午餐相關工作事宜，安排中央廚房監廚工作人員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家長會長</w:t>
            </w:r>
          </w:p>
        </w:tc>
        <w:tc>
          <w:tcPr>
            <w:tcW w:w="1153" w:type="dxa"/>
            <w:shd w:val="clear" w:color="auto" w:fill="auto"/>
          </w:tcPr>
          <w:p w:rsidR="00B3645F" w:rsidRPr="00F72B65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F72B65">
              <w:rPr>
                <w:rFonts w:eastAsia="標楷體" w:hint="eastAsia"/>
              </w:rPr>
              <w:t>李苑暄</w:t>
            </w:r>
          </w:p>
        </w:tc>
        <w:tc>
          <w:tcPr>
            <w:tcW w:w="3980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協助各項活動之推展及整合社團人力協助推展健康服務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健體領域代表</w:t>
            </w:r>
          </w:p>
        </w:tc>
        <w:tc>
          <w:tcPr>
            <w:tcW w:w="1153" w:type="dxa"/>
            <w:shd w:val="clear" w:color="auto" w:fill="auto"/>
          </w:tcPr>
          <w:p w:rsidR="00B3645F" w:rsidRPr="0066502F" w:rsidRDefault="00B3645F" w:rsidP="00231401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szCs w:val="28"/>
              </w:rPr>
              <w:t>姜杭初</w:t>
            </w:r>
          </w:p>
        </w:tc>
        <w:tc>
          <w:tcPr>
            <w:tcW w:w="3980" w:type="dxa"/>
            <w:shd w:val="clear" w:color="auto" w:fill="auto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協助健康促進活動之推行，體適能評估，活動策略設計及效果評價，社區及學校資源之協調聯繫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3645F" w:rsidRPr="00155AED" w:rsidTr="00231401">
        <w:trPr>
          <w:trHeight w:val="450"/>
        </w:trPr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一年級教師代表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黃淑珍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ind w:left="678" w:hanging="678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（一）心理健康狀況及需求評估，活動策略設計及效果評價，社區及學校資源之協調聯繫。</w:t>
            </w:r>
          </w:p>
          <w:p w:rsidR="00B3645F" w:rsidRPr="00155AED" w:rsidRDefault="00B3645F" w:rsidP="00231401">
            <w:pPr>
              <w:spacing w:line="360" w:lineRule="exact"/>
              <w:ind w:left="678" w:hanging="678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（二）該學年健康促進指導與家長聯繫。</w:t>
            </w: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二年級教師代表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黃淑華</w:t>
            </w: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三年級教師代表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簡淑玲</w:t>
            </w: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四年級教師代表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姜杭初</w:t>
            </w: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五年級教師代表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胡芳智</w:t>
            </w: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B3645F" w:rsidRPr="00155AED" w:rsidTr="00231401">
        <w:tc>
          <w:tcPr>
            <w:tcW w:w="1188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rPr>
                <w:rFonts w:eastAsia="標楷體"/>
              </w:rPr>
            </w:pPr>
            <w:r w:rsidRPr="00155AED">
              <w:rPr>
                <w:rFonts w:eastAsia="標楷體"/>
              </w:rPr>
              <w:t>六年級教師代表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江明純</w:t>
            </w: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B3645F" w:rsidRPr="00155AED" w:rsidTr="00231401">
        <w:trPr>
          <w:trHeight w:val="600"/>
        </w:trPr>
        <w:tc>
          <w:tcPr>
            <w:tcW w:w="1188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學生代表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 w:rsidRPr="00155AED">
              <w:rPr>
                <w:rFonts w:eastAsia="標楷體"/>
              </w:rPr>
              <w:t>自治市市長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吳宏岳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B3645F" w:rsidRPr="00155AED" w:rsidRDefault="00B3645F" w:rsidP="00231401">
            <w:pPr>
              <w:spacing w:line="360" w:lineRule="exact"/>
              <w:jc w:val="both"/>
              <w:rPr>
                <w:rFonts w:eastAsia="標楷體"/>
              </w:rPr>
            </w:pPr>
            <w:r w:rsidRPr="00155AED">
              <w:rPr>
                <w:rFonts w:eastAsia="標楷體"/>
              </w:rPr>
              <w:t>帶領學生進行健康促進各項教育宣導、活動辦理。</w:t>
            </w:r>
          </w:p>
        </w:tc>
      </w:tr>
    </w:tbl>
    <w:p w:rsidR="00B3645F" w:rsidRDefault="00B3645F" w:rsidP="00B3645F">
      <w:pPr>
        <w:tabs>
          <w:tab w:val="left" w:pos="720"/>
        </w:tabs>
        <w:spacing w:line="480" w:lineRule="exact"/>
        <w:jc w:val="both"/>
        <w:rPr>
          <w:rFonts w:eastAsia="標楷體"/>
          <w:b/>
          <w:sz w:val="36"/>
          <w:szCs w:val="36"/>
        </w:rPr>
      </w:pPr>
    </w:p>
    <w:p w:rsidR="0054157D" w:rsidRDefault="0054157D" w:rsidP="00B3645F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r w:rsidRPr="00344D2B">
        <w:rPr>
          <w:rFonts w:eastAsia="標楷體" w:hint="eastAsia"/>
          <w:b/>
          <w:sz w:val="36"/>
          <w:szCs w:val="36"/>
        </w:rPr>
        <w:t>九、經費來源</w:t>
      </w:r>
      <w:r w:rsidRPr="00344D2B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54157D" w:rsidRDefault="0054157D" w:rsidP="004953C7">
      <w:pPr>
        <w:tabs>
          <w:tab w:val="left" w:pos="720"/>
        </w:tabs>
        <w:spacing w:line="480" w:lineRule="exact"/>
        <w:jc w:val="both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344D2B">
        <w:rPr>
          <w:rFonts w:ascii="標楷體" w:eastAsia="標楷體" w:hAnsi="標楷體" w:hint="eastAsia"/>
          <w:sz w:val="28"/>
          <w:szCs w:val="28"/>
        </w:rPr>
        <w:t>本活動所需經費由市府專款補助。</w:t>
      </w:r>
    </w:p>
    <w:p w:rsidR="00A804F6" w:rsidRDefault="00A804F6" w:rsidP="0054157D">
      <w:pPr>
        <w:tabs>
          <w:tab w:val="left" w:pos="720"/>
        </w:tabs>
        <w:spacing w:line="480" w:lineRule="exact"/>
        <w:ind w:firstLineChars="50" w:firstLine="180"/>
        <w:rPr>
          <w:rFonts w:eastAsia="標楷體"/>
          <w:b/>
          <w:sz w:val="36"/>
          <w:szCs w:val="36"/>
        </w:rPr>
      </w:pPr>
    </w:p>
    <w:sectPr w:rsidR="00A804F6" w:rsidSect="0054157D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C7" w:rsidRDefault="00CC09C7" w:rsidP="0054157D">
      <w:r>
        <w:separator/>
      </w:r>
    </w:p>
  </w:endnote>
  <w:endnote w:type="continuationSeparator" w:id="0">
    <w:p w:rsidR="00CC09C7" w:rsidRDefault="00CC09C7" w:rsidP="005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6Do00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262568"/>
      <w:docPartObj>
        <w:docPartGallery w:val="Page Numbers (Bottom of Page)"/>
        <w:docPartUnique/>
      </w:docPartObj>
    </w:sdtPr>
    <w:sdtEndPr/>
    <w:sdtContent>
      <w:p w:rsidR="0054157D" w:rsidRDefault="00541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47" w:rsidRPr="00513747">
          <w:rPr>
            <w:noProof/>
            <w:lang w:val="zh-TW"/>
          </w:rPr>
          <w:t>5</w:t>
        </w:r>
        <w:r>
          <w:fldChar w:fldCharType="end"/>
        </w:r>
      </w:p>
    </w:sdtContent>
  </w:sdt>
  <w:p w:rsidR="0054157D" w:rsidRDefault="00541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C7" w:rsidRDefault="00CC09C7" w:rsidP="0054157D">
      <w:r>
        <w:separator/>
      </w:r>
    </w:p>
  </w:footnote>
  <w:footnote w:type="continuationSeparator" w:id="0">
    <w:p w:rsidR="00CC09C7" w:rsidRDefault="00CC09C7" w:rsidP="0054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63CFD"/>
    <w:multiLevelType w:val="hybridMultilevel"/>
    <w:tmpl w:val="50568DDE"/>
    <w:lvl w:ilvl="0" w:tplc="8D9E66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8B0892"/>
    <w:multiLevelType w:val="hybridMultilevel"/>
    <w:tmpl w:val="D706ACE8"/>
    <w:lvl w:ilvl="0" w:tplc="ADCA9880">
      <w:start w:val="2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7D"/>
    <w:rsid w:val="00037E41"/>
    <w:rsid w:val="000D00C6"/>
    <w:rsid w:val="000F7B0B"/>
    <w:rsid w:val="001937CC"/>
    <w:rsid w:val="002451A0"/>
    <w:rsid w:val="002C68B6"/>
    <w:rsid w:val="002D1AF6"/>
    <w:rsid w:val="00326678"/>
    <w:rsid w:val="00335328"/>
    <w:rsid w:val="003B2EB3"/>
    <w:rsid w:val="003B43AF"/>
    <w:rsid w:val="003D76AC"/>
    <w:rsid w:val="003F3DC1"/>
    <w:rsid w:val="004953C7"/>
    <w:rsid w:val="004D6818"/>
    <w:rsid w:val="004D7354"/>
    <w:rsid w:val="004E3970"/>
    <w:rsid w:val="00513747"/>
    <w:rsid w:val="00526834"/>
    <w:rsid w:val="0054157D"/>
    <w:rsid w:val="006208AF"/>
    <w:rsid w:val="00690826"/>
    <w:rsid w:val="006E1D08"/>
    <w:rsid w:val="006F731A"/>
    <w:rsid w:val="00744837"/>
    <w:rsid w:val="007A5AFD"/>
    <w:rsid w:val="007C464C"/>
    <w:rsid w:val="007D0997"/>
    <w:rsid w:val="007F530D"/>
    <w:rsid w:val="00814CF0"/>
    <w:rsid w:val="0083241B"/>
    <w:rsid w:val="008427A4"/>
    <w:rsid w:val="00886D01"/>
    <w:rsid w:val="008903AE"/>
    <w:rsid w:val="0092574C"/>
    <w:rsid w:val="009A7139"/>
    <w:rsid w:val="009C02CE"/>
    <w:rsid w:val="00A15B97"/>
    <w:rsid w:val="00A804F6"/>
    <w:rsid w:val="00AA4BE0"/>
    <w:rsid w:val="00B3645F"/>
    <w:rsid w:val="00B41404"/>
    <w:rsid w:val="00C121EF"/>
    <w:rsid w:val="00C17A49"/>
    <w:rsid w:val="00C45B12"/>
    <w:rsid w:val="00C56B85"/>
    <w:rsid w:val="00C91E10"/>
    <w:rsid w:val="00CC09C7"/>
    <w:rsid w:val="00D5719B"/>
    <w:rsid w:val="00DA0A08"/>
    <w:rsid w:val="00DC404D"/>
    <w:rsid w:val="00E664BA"/>
    <w:rsid w:val="00F23AC2"/>
    <w:rsid w:val="00F2547F"/>
    <w:rsid w:val="00F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4FFB61-F084-467E-B813-55C8708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縮排 21"/>
    <w:basedOn w:val="a"/>
    <w:rsid w:val="0054157D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paragraph" w:styleId="Web">
    <w:name w:val="Normal (Web)"/>
    <w:basedOn w:val="a"/>
    <w:uiPriority w:val="99"/>
    <w:unhideWhenUsed/>
    <w:rsid w:val="005415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List 3"/>
    <w:basedOn w:val="a"/>
    <w:rsid w:val="0054157D"/>
    <w:pPr>
      <w:ind w:leftChars="600" w:left="100" w:hangingChars="200" w:hanging="200"/>
    </w:pPr>
  </w:style>
  <w:style w:type="paragraph" w:styleId="a3">
    <w:name w:val="header"/>
    <w:basedOn w:val="a"/>
    <w:link w:val="a4"/>
    <w:uiPriority w:val="99"/>
    <w:unhideWhenUsed/>
    <w:rsid w:val="00541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15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157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448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7</cp:revision>
  <dcterms:created xsi:type="dcterms:W3CDTF">2023-11-05T08:03:00Z</dcterms:created>
  <dcterms:modified xsi:type="dcterms:W3CDTF">2023-11-25T12:47:00Z</dcterms:modified>
</cp:coreProperties>
</file>