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77" w:rsidRDefault="00FE3A77" w:rsidP="00FE3A77">
      <w:pPr>
        <w:ind w:left="720"/>
        <w:rPr>
          <w:rFonts w:eastAsia="標楷體" w:hAnsi="標楷體"/>
          <w:b/>
          <w:sz w:val="44"/>
          <w:szCs w:val="44"/>
        </w:rPr>
      </w:pPr>
      <w:r w:rsidRPr="008A4B07">
        <w:rPr>
          <w:rFonts w:eastAsia="標楷體" w:hAnsi="標楷體" w:hint="eastAsia"/>
          <w:b/>
          <w:sz w:val="44"/>
          <w:szCs w:val="44"/>
        </w:rPr>
        <w:t>新竹市</w:t>
      </w:r>
      <w:r w:rsidR="00DB26B8">
        <w:rPr>
          <w:rFonts w:eastAsia="標楷體" w:hAnsi="標楷體" w:hint="eastAsia"/>
          <w:b/>
          <w:sz w:val="44"/>
          <w:szCs w:val="44"/>
        </w:rPr>
        <w:t>富禮國民中學</w:t>
      </w:r>
      <w:r w:rsidR="009C104D">
        <w:rPr>
          <w:rFonts w:eastAsia="標楷體" w:hAnsi="標楷體"/>
          <w:b/>
          <w:sz w:val="44"/>
          <w:szCs w:val="44"/>
        </w:rPr>
        <w:t>110</w:t>
      </w:r>
      <w:r w:rsidRPr="008A4B07">
        <w:rPr>
          <w:rFonts w:eastAsia="標楷體" w:hAnsi="標楷體" w:hint="eastAsia"/>
          <w:b/>
          <w:sz w:val="44"/>
          <w:szCs w:val="44"/>
        </w:rPr>
        <w:t>學年度</w:t>
      </w:r>
    </w:p>
    <w:p w:rsidR="00FE3A77" w:rsidRDefault="00FE3A77" w:rsidP="00FE3A77">
      <w:pPr>
        <w:ind w:left="720"/>
        <w:rPr>
          <w:rFonts w:eastAsia="標楷體" w:hAnsi="標楷體"/>
          <w:b/>
          <w:sz w:val="44"/>
          <w:szCs w:val="44"/>
        </w:rPr>
      </w:pPr>
      <w:r w:rsidRPr="008A4B07">
        <w:rPr>
          <w:rFonts w:eastAsia="標楷體" w:hAnsi="標楷體" w:hint="eastAsia"/>
          <w:b/>
          <w:sz w:val="44"/>
          <w:szCs w:val="44"/>
        </w:rPr>
        <w:t>健康促進</w:t>
      </w:r>
      <w:r>
        <w:rPr>
          <w:rFonts w:eastAsia="標楷體" w:hAnsi="標楷體" w:hint="eastAsia"/>
          <w:b/>
          <w:sz w:val="44"/>
          <w:szCs w:val="44"/>
        </w:rPr>
        <w:t>計畫自選議題</w:t>
      </w:r>
      <w:r>
        <w:rPr>
          <w:rFonts w:eastAsia="標楷體" w:hAnsi="標楷體" w:hint="eastAsia"/>
          <w:b/>
          <w:sz w:val="44"/>
          <w:szCs w:val="44"/>
        </w:rPr>
        <w:t>:</w:t>
      </w:r>
      <w:r>
        <w:rPr>
          <w:rFonts w:eastAsia="標楷體" w:hAnsi="標楷體" w:hint="eastAsia"/>
          <w:b/>
          <w:sz w:val="44"/>
          <w:szCs w:val="44"/>
        </w:rPr>
        <w:t>視力保健</w:t>
      </w:r>
    </w:p>
    <w:p w:rsidR="004D14C7" w:rsidRDefault="004D14C7" w:rsidP="00081A1C">
      <w:pPr>
        <w:numPr>
          <w:ilvl w:val="0"/>
          <w:numId w:val="2"/>
        </w:numPr>
        <w:spacing w:line="400" w:lineRule="exact"/>
        <w:rPr>
          <w:rFonts w:ascii="標楷體" w:eastAsia="標楷體" w:hAnsi="標楷體"/>
          <w:b/>
          <w:bCs/>
          <w:sz w:val="32"/>
          <w:szCs w:val="32"/>
        </w:rPr>
      </w:pPr>
      <w:r>
        <w:rPr>
          <w:rFonts w:ascii="標楷體" w:eastAsia="標楷體" w:hAnsi="標楷體" w:hint="eastAsia"/>
          <w:b/>
          <w:bCs/>
          <w:sz w:val="32"/>
          <w:szCs w:val="32"/>
        </w:rPr>
        <w:t>依據</w:t>
      </w:r>
    </w:p>
    <w:p w:rsidR="00580C00" w:rsidRPr="00580C00" w:rsidRDefault="00DB26B8" w:rsidP="00580C00">
      <w:pPr>
        <w:pStyle w:val="a9"/>
        <w:widowControl/>
        <w:numPr>
          <w:ilvl w:val="0"/>
          <w:numId w:val="16"/>
        </w:numPr>
        <w:spacing w:before="100" w:beforeAutospacing="1" w:after="100" w:afterAutospacing="1" w:line="240" w:lineRule="exact"/>
        <w:ind w:leftChars="0"/>
        <w:rPr>
          <w:rFonts w:ascii="標楷體" w:eastAsia="標楷體" w:hAnsi="標楷體" w:cs="新細明體"/>
          <w:color w:val="000000"/>
          <w:sz w:val="28"/>
          <w:szCs w:val="28"/>
          <w:lang w:val="en-US" w:eastAsia="zh-TW"/>
        </w:rPr>
      </w:pPr>
      <w:r w:rsidRPr="00580C00">
        <w:rPr>
          <w:rFonts w:ascii="標楷體" w:eastAsia="標楷體" w:hAnsi="標楷體" w:cs="新細明體" w:hint="eastAsia"/>
          <w:color w:val="000000"/>
          <w:sz w:val="28"/>
          <w:szCs w:val="28"/>
          <w:lang w:val="en-US" w:eastAsia="zh-TW"/>
        </w:rPr>
        <w:t>依據新竹市新竹市110年10月20日府教體字第</w:t>
      </w:r>
    </w:p>
    <w:p w:rsidR="00DB26B8" w:rsidRPr="00580C00" w:rsidRDefault="00DB26B8" w:rsidP="00580C00">
      <w:pPr>
        <w:pStyle w:val="a9"/>
        <w:widowControl/>
        <w:spacing w:before="100" w:beforeAutospacing="1" w:after="100" w:afterAutospacing="1" w:line="240" w:lineRule="exact"/>
        <w:ind w:leftChars="0" w:left="1425"/>
        <w:rPr>
          <w:rFonts w:ascii="標楷體" w:eastAsia="標楷體" w:hAnsi="標楷體" w:cs="新細明體"/>
          <w:color w:val="000000"/>
          <w:sz w:val="28"/>
          <w:szCs w:val="28"/>
          <w:lang w:val="en-US" w:eastAsia="zh-TW"/>
        </w:rPr>
      </w:pPr>
      <w:r w:rsidRPr="00580C00">
        <w:rPr>
          <w:rFonts w:ascii="標楷體" w:eastAsia="標楷體" w:hAnsi="標楷體" w:cs="新細明體" w:hint="eastAsia"/>
          <w:color w:val="000000"/>
          <w:sz w:val="28"/>
          <w:szCs w:val="28"/>
          <w:lang w:val="en-US" w:eastAsia="zh-TW"/>
        </w:rPr>
        <w:t>1100157943號函辦理。</w:t>
      </w:r>
    </w:p>
    <w:p w:rsidR="00DF27B7" w:rsidRPr="00580C00" w:rsidRDefault="00DB26B8" w:rsidP="00580C00">
      <w:pPr>
        <w:widowControl/>
        <w:spacing w:before="100" w:beforeAutospacing="1" w:after="100" w:afterAutospacing="1" w:line="240" w:lineRule="exact"/>
        <w:ind w:left="720"/>
        <w:rPr>
          <w:rFonts w:ascii="標楷體" w:eastAsia="標楷體" w:hAnsi="標楷體" w:cs="新細明體"/>
          <w:color w:val="000000"/>
          <w:sz w:val="28"/>
          <w:szCs w:val="28"/>
        </w:rPr>
      </w:pPr>
      <w:r w:rsidRPr="00580C00">
        <w:rPr>
          <w:rFonts w:ascii="標楷體" w:eastAsia="標楷體" w:hAnsi="標楷體" w:cs="新細明體" w:hint="eastAsia"/>
          <w:color w:val="000000"/>
          <w:sz w:val="28"/>
          <w:szCs w:val="28"/>
        </w:rPr>
        <w:t>(二) 依據本校110學年度行事曆規劃辦理。</w:t>
      </w:r>
    </w:p>
    <w:p w:rsidR="004D14C7" w:rsidRDefault="00301DED" w:rsidP="00081A1C">
      <w:pPr>
        <w:numPr>
          <w:ilvl w:val="0"/>
          <w:numId w:val="2"/>
        </w:numPr>
        <w:spacing w:line="400" w:lineRule="exact"/>
        <w:rPr>
          <w:rFonts w:ascii="標楷體" w:eastAsia="標楷體" w:hAnsi="標楷體"/>
          <w:b/>
          <w:bCs/>
          <w:sz w:val="32"/>
          <w:szCs w:val="32"/>
        </w:rPr>
      </w:pPr>
      <w:r>
        <w:rPr>
          <w:rFonts w:ascii="標楷體" w:eastAsia="標楷體" w:hAnsi="標楷體" w:hint="eastAsia"/>
          <w:b/>
          <w:bCs/>
          <w:sz w:val="32"/>
          <w:szCs w:val="32"/>
        </w:rPr>
        <w:t>學校特色</w:t>
      </w:r>
    </w:p>
    <w:p w:rsidR="00580C00" w:rsidRDefault="00DB26B8" w:rsidP="00580C00">
      <w:pPr>
        <w:adjustRightInd w:val="0"/>
        <w:snapToGrid w:val="0"/>
        <w:spacing w:line="360" w:lineRule="auto"/>
        <w:ind w:firstLine="480"/>
        <w:jc w:val="both"/>
        <w:rPr>
          <w:rFonts w:ascii="標楷體" w:eastAsia="標楷體" w:hAnsi="標楷體" w:cs="新細明體"/>
          <w:color w:val="000000"/>
          <w:sz w:val="28"/>
          <w:szCs w:val="28"/>
        </w:rPr>
      </w:pPr>
      <w:r>
        <w:rPr>
          <w:rFonts w:ascii="標楷體" w:eastAsia="標楷體" w:hAnsi="標楷體" w:cs="新細明體" w:hint="eastAsia"/>
          <w:color w:val="000000"/>
          <w:sz w:val="28"/>
          <w:szCs w:val="28"/>
        </w:rPr>
        <w:t>本校位於新竹市的邊陲濱海區，全校僅有九班，學生人數為130人，是新竹市最小的國中。學區家長大多社經地位不高，從事勞力性工作居多</w:t>
      </w:r>
      <w:r w:rsidR="00B32EDA">
        <w:rPr>
          <w:rFonts w:ascii="標楷體" w:eastAsia="標楷體" w:hAnsi="標楷體" w:cs="新細明體" w:hint="eastAsia"/>
          <w:color w:val="000000"/>
          <w:sz w:val="28"/>
          <w:szCs w:val="28"/>
        </w:rPr>
        <w:t>，</w:t>
      </w:r>
      <w:r w:rsidR="00B32EDA" w:rsidRPr="007244A2">
        <w:rPr>
          <w:rFonts w:ascii="標楷體" w:eastAsia="標楷體" w:hAnsi="標楷體"/>
          <w:kern w:val="0"/>
          <w:sz w:val="28"/>
          <w:szCs w:val="28"/>
        </w:rPr>
        <w:t>由於家庭結構改變，雙薪家庭比率高，家長忙於就業，</w:t>
      </w:r>
      <w:r w:rsidR="00B32EDA">
        <w:rPr>
          <w:rFonts w:ascii="標楷體" w:eastAsia="標楷體" w:hAnsi="標楷體" w:hint="eastAsia"/>
          <w:kern w:val="0"/>
          <w:sz w:val="28"/>
          <w:szCs w:val="28"/>
        </w:rPr>
        <w:t>加上近年手機使用率提高以及手遊普及率的升高，學生近視比率逐年提升，故更需透過學校教育來建立其知識。</w:t>
      </w:r>
    </w:p>
    <w:p w:rsidR="00DF27B7" w:rsidRPr="00580C00" w:rsidRDefault="00DB26B8" w:rsidP="00580C00">
      <w:pPr>
        <w:adjustRightInd w:val="0"/>
        <w:snapToGrid w:val="0"/>
        <w:spacing w:line="360" w:lineRule="auto"/>
        <w:ind w:firstLine="480"/>
        <w:jc w:val="both"/>
        <w:rPr>
          <w:rFonts w:ascii="標楷體" w:eastAsia="標楷體" w:hAnsi="標楷體" w:cs="新細明體"/>
          <w:color w:val="000000"/>
          <w:sz w:val="28"/>
          <w:szCs w:val="28"/>
        </w:rPr>
      </w:pPr>
      <w:r w:rsidRPr="00D411D2">
        <w:rPr>
          <w:rFonts w:ascii="標楷體" w:eastAsia="標楷體" w:hAnsi="標楷體" w:cs="新細明體" w:hint="eastAsia"/>
          <w:color w:val="000000"/>
          <w:sz w:val="28"/>
          <w:szCs w:val="28"/>
        </w:rPr>
        <w:t>本校師生相處融洽，是一所小巧精緻、充滿活力且溫馨的學校，本校教職員工亦具有教學熱忱與經驗，在眾多有利條件配合下，盼藉於推動</w:t>
      </w:r>
      <w:r w:rsidR="00B32EDA">
        <w:rPr>
          <w:rFonts w:ascii="標楷體" w:eastAsia="標楷體" w:hAnsi="標楷體" w:cs="新細明體" w:hint="eastAsia"/>
          <w:color w:val="000000"/>
          <w:sz w:val="28"/>
          <w:szCs w:val="28"/>
        </w:rPr>
        <w:t>視力表健</w:t>
      </w:r>
      <w:r w:rsidRPr="00D411D2">
        <w:rPr>
          <w:rFonts w:ascii="標楷體" w:eastAsia="標楷體" w:hAnsi="標楷體" w:cs="新細明體" w:hint="eastAsia"/>
          <w:color w:val="000000"/>
          <w:sz w:val="28"/>
          <w:szCs w:val="28"/>
        </w:rPr>
        <w:t>議題亦能發揮家庭之影響力與教育功能，也因應十二年國教，本校以「精緻教育」、「創新轉型」、「藝術環境」、「開放共榮」、「前瞻視野」」為努力的目標，盼能落實全人教育。</w:t>
      </w:r>
    </w:p>
    <w:p w:rsidR="00170A64" w:rsidRDefault="006C6499" w:rsidP="007C0F9B">
      <w:pPr>
        <w:numPr>
          <w:ilvl w:val="12"/>
          <w:numId w:val="0"/>
        </w:numPr>
        <w:spacing w:line="400" w:lineRule="exact"/>
        <w:jc w:val="both"/>
        <w:rPr>
          <w:rFonts w:eastAsia="標楷體" w:hAnsi="標楷體"/>
          <w:b/>
          <w:sz w:val="32"/>
          <w:szCs w:val="32"/>
        </w:rPr>
      </w:pPr>
      <w:r w:rsidRPr="00970D3B">
        <w:rPr>
          <w:rFonts w:eastAsia="標楷體" w:hAnsi="標楷體" w:hint="eastAsia"/>
          <w:b/>
          <w:sz w:val="32"/>
          <w:szCs w:val="32"/>
        </w:rPr>
        <w:t>三</w:t>
      </w:r>
      <w:r w:rsidR="000F5FCC" w:rsidRPr="00970D3B">
        <w:rPr>
          <w:rFonts w:eastAsia="標楷體" w:hAnsi="標楷體"/>
          <w:b/>
          <w:sz w:val="32"/>
          <w:szCs w:val="32"/>
        </w:rPr>
        <w:t>、</w:t>
      </w:r>
      <w:r w:rsidR="007C0F9B" w:rsidRPr="00970D3B">
        <w:rPr>
          <w:rFonts w:eastAsia="標楷體" w:hAnsi="標楷體" w:hint="eastAsia"/>
          <w:b/>
          <w:sz w:val="32"/>
          <w:szCs w:val="32"/>
        </w:rPr>
        <w:t>現況分析</w:t>
      </w:r>
    </w:p>
    <w:p w:rsidR="007C0F9B" w:rsidRDefault="007C0F9B" w:rsidP="0051320E">
      <w:pPr>
        <w:numPr>
          <w:ilvl w:val="12"/>
          <w:numId w:val="0"/>
        </w:numPr>
        <w:spacing w:line="0" w:lineRule="atLeast"/>
        <w:jc w:val="both"/>
        <w:rPr>
          <w:rFonts w:eastAsia="標楷體" w:hAnsi="標楷體"/>
          <w:b/>
          <w:sz w:val="28"/>
          <w:szCs w:val="28"/>
        </w:rPr>
      </w:pPr>
      <w:r w:rsidRPr="00970D3B">
        <w:rPr>
          <w:rFonts w:eastAsia="標楷體" w:hAnsi="標楷體"/>
          <w:b/>
          <w:sz w:val="28"/>
          <w:szCs w:val="28"/>
        </w:rPr>
        <w:t>（一）</w:t>
      </w:r>
      <w:r w:rsidR="0051320E" w:rsidRPr="0051320E">
        <w:rPr>
          <w:rFonts w:eastAsia="標楷體" w:hAnsi="標楷體"/>
          <w:b/>
          <w:sz w:val="28"/>
          <w:szCs w:val="28"/>
        </w:rPr>
        <w:t>SWOTS</w:t>
      </w:r>
      <w:r w:rsidR="0051320E" w:rsidRPr="0051320E">
        <w:rPr>
          <w:rFonts w:eastAsia="標楷體" w:hAnsi="標楷體" w:hint="eastAsia"/>
          <w:b/>
          <w:sz w:val="28"/>
          <w:szCs w:val="28"/>
        </w:rPr>
        <w:t>情境評估（背景分析）及行動策略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3"/>
        <w:gridCol w:w="4149"/>
      </w:tblGrid>
      <w:tr w:rsidR="005376BD" w:rsidRPr="005376BD" w:rsidTr="00FF2A13">
        <w:tc>
          <w:tcPr>
            <w:tcW w:w="4184" w:type="dxa"/>
            <w:shd w:val="clear" w:color="auto" w:fill="auto"/>
          </w:tcPr>
          <w:p w:rsidR="00F36A00" w:rsidRPr="005376BD" w:rsidRDefault="00F36A00" w:rsidP="00FF2A13">
            <w:pPr>
              <w:numPr>
                <w:ilvl w:val="12"/>
                <w:numId w:val="0"/>
              </w:numPr>
              <w:spacing w:line="0" w:lineRule="atLeast"/>
              <w:rPr>
                <w:rFonts w:ascii="標楷體" w:eastAsia="標楷體" w:hAnsi="標楷體"/>
                <w:sz w:val="28"/>
              </w:rPr>
            </w:pPr>
            <w:r w:rsidRPr="005376BD">
              <w:rPr>
                <w:rFonts w:ascii="標楷體" w:eastAsia="標楷體" w:hAnsi="標楷體"/>
                <w:sz w:val="28"/>
              </w:rPr>
              <w:t xml:space="preserve">S【優勢】 </w:t>
            </w:r>
          </w:p>
          <w:p w:rsidR="00F36A00" w:rsidRPr="005376BD" w:rsidRDefault="00F36A00" w:rsidP="00FF2A13">
            <w:pPr>
              <w:numPr>
                <w:ilvl w:val="12"/>
                <w:numId w:val="0"/>
              </w:numPr>
              <w:spacing w:line="0" w:lineRule="atLeast"/>
              <w:ind w:left="330" w:hangingChars="118" w:hanging="330"/>
              <w:rPr>
                <w:rFonts w:ascii="標楷體" w:eastAsia="標楷體" w:hAnsi="標楷體"/>
                <w:sz w:val="28"/>
              </w:rPr>
            </w:pPr>
            <w:r w:rsidRPr="005376BD">
              <w:rPr>
                <w:rFonts w:ascii="標楷體" w:eastAsia="標楷體" w:hAnsi="標楷體"/>
                <w:sz w:val="28"/>
              </w:rPr>
              <w:t>1.學校位</w:t>
            </w:r>
            <w:r w:rsidRPr="005376BD">
              <w:rPr>
                <w:rFonts w:ascii="標楷體" w:eastAsia="標楷體" w:hAnsi="標楷體" w:hint="eastAsia"/>
                <w:sz w:val="28"/>
              </w:rPr>
              <w:t>於</w:t>
            </w:r>
            <w:r w:rsidRPr="005376BD">
              <w:rPr>
                <w:rFonts w:ascii="標楷體" w:eastAsia="標楷體" w:hAnsi="標楷體" w:cs="新細明體" w:hint="eastAsia"/>
                <w:sz w:val="28"/>
              </w:rPr>
              <w:t>邊陲濱海區</w:t>
            </w:r>
            <w:r w:rsidRPr="005376BD">
              <w:rPr>
                <w:rFonts w:ascii="標楷體" w:eastAsia="標楷體" w:hAnsi="標楷體"/>
                <w:sz w:val="28"/>
              </w:rPr>
              <w:t>環境</w:t>
            </w:r>
            <w:r w:rsidRPr="005376BD">
              <w:rPr>
                <w:rFonts w:ascii="標楷體" w:eastAsia="標楷體" w:hAnsi="標楷體" w:hint="eastAsia"/>
                <w:sz w:val="28"/>
              </w:rPr>
              <w:t>，全校僅 為九班</w:t>
            </w:r>
            <w:r w:rsidRPr="005376BD">
              <w:rPr>
                <w:rFonts w:ascii="標楷體" w:eastAsia="標楷體" w:hAnsi="標楷體"/>
                <w:sz w:val="28"/>
              </w:rPr>
              <w:t xml:space="preserve">較為單純。 </w:t>
            </w:r>
          </w:p>
          <w:p w:rsidR="00F36A00" w:rsidRPr="005376BD" w:rsidRDefault="00F36A00" w:rsidP="00FF2A13">
            <w:pPr>
              <w:numPr>
                <w:ilvl w:val="12"/>
                <w:numId w:val="0"/>
              </w:numPr>
              <w:spacing w:line="0" w:lineRule="atLeast"/>
              <w:rPr>
                <w:rFonts w:ascii="標楷體" w:eastAsia="標楷體" w:hAnsi="標楷體" w:cs="新細明體"/>
                <w:sz w:val="28"/>
              </w:rPr>
            </w:pPr>
            <w:r w:rsidRPr="005376BD">
              <w:rPr>
                <w:rFonts w:ascii="標楷體" w:eastAsia="標楷體" w:hAnsi="標楷體"/>
                <w:sz w:val="28"/>
              </w:rPr>
              <w:t>2.</w:t>
            </w:r>
            <w:r w:rsidRPr="005376BD">
              <w:rPr>
                <w:rFonts w:ascii="標楷體" w:eastAsia="標楷體" w:hAnsi="標楷體" w:cs="新細明體" w:hint="eastAsia"/>
                <w:sz w:val="28"/>
              </w:rPr>
              <w:t>本校師生相處融洽，是一所小巧精</w:t>
            </w:r>
          </w:p>
          <w:p w:rsidR="00F36A00" w:rsidRPr="005376BD" w:rsidRDefault="00F36A00" w:rsidP="00FF2A13">
            <w:pPr>
              <w:numPr>
                <w:ilvl w:val="12"/>
                <w:numId w:val="0"/>
              </w:numPr>
              <w:spacing w:line="0" w:lineRule="atLeast"/>
              <w:ind w:firstLineChars="100" w:firstLine="280"/>
              <w:rPr>
                <w:rFonts w:ascii="標楷體" w:eastAsia="標楷體" w:hAnsi="標楷體"/>
                <w:sz w:val="28"/>
              </w:rPr>
            </w:pPr>
            <w:r w:rsidRPr="005376BD">
              <w:rPr>
                <w:rFonts w:ascii="標楷體" w:eastAsia="標楷體" w:hAnsi="標楷體" w:cs="新細明體" w:hint="eastAsia"/>
                <w:sz w:val="28"/>
              </w:rPr>
              <w:t>緻、充滿活力且溫馨的學校</w:t>
            </w:r>
            <w:r w:rsidRPr="005376BD">
              <w:rPr>
                <w:rFonts w:ascii="標楷體" w:eastAsia="標楷體" w:hAnsi="標楷體"/>
                <w:sz w:val="28"/>
              </w:rPr>
              <w:t xml:space="preserve">。 </w:t>
            </w:r>
          </w:p>
          <w:p w:rsidR="00F36A00" w:rsidRPr="005376BD" w:rsidRDefault="00F36A00" w:rsidP="00F36A00">
            <w:pPr>
              <w:adjustRightInd w:val="0"/>
              <w:snapToGrid w:val="0"/>
              <w:spacing w:line="0" w:lineRule="atLeast"/>
              <w:rPr>
                <w:rFonts w:ascii="標楷體" w:eastAsia="標楷體" w:hAnsi="標楷體" w:cs="新細明體"/>
                <w:sz w:val="28"/>
              </w:rPr>
            </w:pPr>
            <w:r w:rsidRPr="005376BD">
              <w:rPr>
                <w:rFonts w:ascii="標楷體" w:eastAsia="標楷體" w:hAnsi="標楷體"/>
                <w:sz w:val="28"/>
              </w:rPr>
              <w:t>3</w:t>
            </w:r>
            <w:r w:rsidRPr="005376BD">
              <w:rPr>
                <w:rFonts w:ascii="標楷體" w:eastAsia="標楷體" w:hAnsi="標楷體" w:hint="eastAsia"/>
                <w:sz w:val="28"/>
              </w:rPr>
              <w:t>.</w:t>
            </w:r>
            <w:r w:rsidRPr="005376BD">
              <w:rPr>
                <w:rFonts w:ascii="標楷體" w:eastAsia="標楷體" w:hAnsi="標楷體" w:cs="新細明體" w:hint="eastAsia"/>
                <w:sz w:val="28"/>
              </w:rPr>
              <w:t>教職員工亦具有教學熱忱與經驗，因應十二年國教，本校以「精緻教育」、「創新轉型」、「藝術環境」、「開放共榮」、「前瞻視</w:t>
            </w:r>
            <w:r w:rsidRPr="005376BD">
              <w:rPr>
                <w:rFonts w:ascii="標楷體" w:eastAsia="標楷體" w:hAnsi="標楷體" w:cs="新細明體" w:hint="eastAsia"/>
                <w:sz w:val="28"/>
              </w:rPr>
              <w:lastRenderedPageBreak/>
              <w:t xml:space="preserve">野」為目標。  </w:t>
            </w:r>
          </w:p>
        </w:tc>
        <w:tc>
          <w:tcPr>
            <w:tcW w:w="4184" w:type="dxa"/>
            <w:shd w:val="clear" w:color="auto" w:fill="auto"/>
          </w:tcPr>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sz w:val="28"/>
              </w:rPr>
              <w:lastRenderedPageBreak/>
              <w:t>W【劣勢】</w:t>
            </w:r>
          </w:p>
          <w:p w:rsidR="00F36A00" w:rsidRPr="005376BD" w:rsidRDefault="00F36A00" w:rsidP="00FF2A13">
            <w:pPr>
              <w:spacing w:line="0" w:lineRule="atLeast"/>
              <w:jc w:val="both"/>
              <w:rPr>
                <w:rFonts w:ascii="標楷體" w:eastAsia="標楷體" w:hAnsi="標楷體" w:cs="新細明體"/>
                <w:sz w:val="28"/>
              </w:rPr>
            </w:pPr>
            <w:r w:rsidRPr="005376BD">
              <w:rPr>
                <w:rFonts w:ascii="標楷體" w:eastAsia="標楷體" w:hAnsi="標楷體" w:cs="新細明體" w:hint="eastAsia"/>
                <w:sz w:val="28"/>
              </w:rPr>
              <w:t>1.學區家長大多社經地位不高，從事勞力性作居多，對於孩子課後手機使用率較無管控。</w:t>
            </w:r>
          </w:p>
          <w:p w:rsidR="00F36A00" w:rsidRPr="005376BD" w:rsidRDefault="00F36A00" w:rsidP="00FF2A13">
            <w:pPr>
              <w:spacing w:line="0" w:lineRule="atLeast"/>
              <w:jc w:val="both"/>
              <w:rPr>
                <w:rFonts w:ascii="標楷體" w:eastAsia="標楷體" w:hAnsi="標楷體"/>
                <w:b/>
                <w:sz w:val="28"/>
              </w:rPr>
            </w:pPr>
            <w:r w:rsidRPr="005376BD">
              <w:rPr>
                <w:rFonts w:ascii="標楷體" w:eastAsia="標楷體" w:hAnsi="標楷體" w:hint="eastAsia"/>
                <w:sz w:val="28"/>
              </w:rPr>
              <w:t>2.因小校師資配置不足,</w:t>
            </w:r>
            <w:r w:rsidRPr="005376BD">
              <w:rPr>
                <w:rFonts w:ascii="標楷體" w:eastAsia="標楷體" w:hAnsi="標楷體"/>
                <w:sz w:val="28"/>
              </w:rPr>
              <w:t>部分健康老師由</w:t>
            </w:r>
            <w:r w:rsidRPr="005376BD">
              <w:rPr>
                <w:rFonts w:ascii="標楷體" w:eastAsia="標楷體" w:hAnsi="標楷體" w:hint="eastAsia"/>
                <w:sz w:val="28"/>
              </w:rPr>
              <w:t>非科任教師</w:t>
            </w:r>
            <w:r w:rsidRPr="005376BD">
              <w:rPr>
                <w:rFonts w:ascii="標楷體" w:eastAsia="標楷體" w:hAnsi="標楷體"/>
                <w:sz w:val="28"/>
              </w:rPr>
              <w:t>擔任。</w:t>
            </w:r>
          </w:p>
        </w:tc>
      </w:tr>
      <w:tr w:rsidR="005376BD" w:rsidRPr="005376BD" w:rsidTr="00FF2A13">
        <w:tc>
          <w:tcPr>
            <w:tcW w:w="4184" w:type="dxa"/>
            <w:shd w:val="clear" w:color="auto" w:fill="auto"/>
          </w:tcPr>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sz w:val="28"/>
              </w:rPr>
              <w:lastRenderedPageBreak/>
              <w:t>O【轉機】</w:t>
            </w:r>
          </w:p>
          <w:p w:rsidR="00F36A00" w:rsidRPr="005376BD" w:rsidRDefault="00F36A00" w:rsidP="00FF2A13">
            <w:pPr>
              <w:spacing w:line="0" w:lineRule="atLeast"/>
              <w:jc w:val="both"/>
              <w:rPr>
                <w:rFonts w:ascii="標楷體" w:eastAsia="標楷體" w:hAnsi="標楷體"/>
                <w:sz w:val="28"/>
              </w:rPr>
            </w:pPr>
            <w:r w:rsidRPr="005376BD">
              <w:rPr>
                <w:rFonts w:ascii="標楷體" w:eastAsia="標楷體" w:hAnsi="標楷體" w:hint="eastAsia"/>
                <w:sz w:val="28"/>
              </w:rPr>
              <w:t>1.</w:t>
            </w:r>
            <w:r w:rsidRPr="005376BD">
              <w:rPr>
                <w:rFonts w:ascii="標楷體" w:eastAsia="標楷體" w:hAnsi="標楷體"/>
                <w:sz w:val="28"/>
              </w:rPr>
              <w:t>學校</w:t>
            </w:r>
            <w:r w:rsidRPr="005376BD">
              <w:rPr>
                <w:rFonts w:ascii="標楷體" w:eastAsia="標楷體" w:hAnsi="標楷體" w:hint="eastAsia"/>
                <w:sz w:val="28"/>
              </w:rPr>
              <w:t>定期召開健康促進</w:t>
            </w:r>
            <w:r w:rsidRPr="005376BD">
              <w:rPr>
                <w:rFonts w:ascii="標楷體" w:eastAsia="標楷體" w:hAnsi="標楷體"/>
                <w:sz w:val="28"/>
              </w:rPr>
              <w:t>委員會</w:t>
            </w:r>
            <w:r w:rsidRPr="005376BD">
              <w:rPr>
                <w:rFonts w:ascii="標楷體" w:eastAsia="標楷體" w:hAnsi="標楷體" w:hint="eastAsia"/>
                <w:sz w:val="28"/>
              </w:rPr>
              <w:t>。</w:t>
            </w:r>
          </w:p>
          <w:p w:rsidR="00F36A00" w:rsidRPr="005376BD" w:rsidRDefault="00F36A00" w:rsidP="00FF2A13">
            <w:pPr>
              <w:spacing w:line="0" w:lineRule="atLeast"/>
              <w:jc w:val="both"/>
              <w:rPr>
                <w:rFonts w:ascii="標楷體" w:eastAsia="標楷體" w:hAnsi="標楷體"/>
                <w:sz w:val="28"/>
              </w:rPr>
            </w:pPr>
            <w:r w:rsidRPr="005376BD">
              <w:rPr>
                <w:rFonts w:ascii="標楷體" w:eastAsia="標楷體" w:hAnsi="標楷體" w:hint="eastAsia"/>
                <w:sz w:val="28"/>
              </w:rPr>
              <w:t>2.教務處</w:t>
            </w:r>
            <w:r w:rsidRPr="005376BD">
              <w:rPr>
                <w:rFonts w:ascii="標楷體" w:eastAsia="標楷體" w:hAnsi="標楷體"/>
                <w:sz w:val="28"/>
              </w:rPr>
              <w:t>規劃各年級的</w:t>
            </w:r>
            <w:r w:rsidRPr="005376BD">
              <w:rPr>
                <w:rFonts w:ascii="標楷體" w:eastAsia="標楷體" w:hAnsi="標楷體" w:hint="eastAsia"/>
                <w:sz w:val="28"/>
              </w:rPr>
              <w:t>視力保健觀念融入</w:t>
            </w:r>
            <w:r w:rsidRPr="005376BD">
              <w:rPr>
                <w:rFonts w:ascii="標楷體" w:eastAsia="標楷體" w:hAnsi="標楷體"/>
                <w:sz w:val="28"/>
              </w:rPr>
              <w:t xml:space="preserve">課程。 </w:t>
            </w:r>
          </w:p>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hint="eastAsia"/>
                <w:sz w:val="28"/>
              </w:rPr>
              <w:t xml:space="preserve">3.健教領域召集人定期召開領域會議  </w:t>
            </w:r>
          </w:p>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hint="eastAsia"/>
                <w:sz w:val="28"/>
              </w:rPr>
              <w:t xml:space="preserve">  討論視力保健防治課程</w:t>
            </w:r>
            <w:r w:rsidRPr="005376BD">
              <w:rPr>
                <w:rFonts w:ascii="標楷體" w:eastAsia="標楷體" w:hAnsi="標楷體"/>
                <w:sz w:val="28"/>
              </w:rPr>
              <w:t>。</w:t>
            </w:r>
          </w:p>
          <w:p w:rsidR="00F36A00" w:rsidRPr="005376BD" w:rsidRDefault="00F36A00" w:rsidP="00F36A00">
            <w:pPr>
              <w:numPr>
                <w:ilvl w:val="12"/>
                <w:numId w:val="0"/>
              </w:numPr>
              <w:spacing w:line="0" w:lineRule="atLeast"/>
              <w:jc w:val="both"/>
              <w:rPr>
                <w:rFonts w:ascii="標楷體" w:eastAsia="標楷體" w:hAnsi="標楷體"/>
                <w:b/>
                <w:sz w:val="28"/>
              </w:rPr>
            </w:pPr>
            <w:r w:rsidRPr="005376BD">
              <w:rPr>
                <w:rFonts w:ascii="標楷體" w:eastAsia="標楷體" w:hAnsi="標楷體" w:hint="eastAsia"/>
                <w:sz w:val="28"/>
              </w:rPr>
              <w:t>4.</w:t>
            </w:r>
            <w:r w:rsidRPr="005376BD">
              <w:rPr>
                <w:rFonts w:ascii="標楷體" w:eastAsia="標楷體" w:hAnsi="標楷體"/>
                <w:sz w:val="28"/>
              </w:rPr>
              <w:t>與處室合</w:t>
            </w:r>
            <w:r w:rsidRPr="005376BD">
              <w:rPr>
                <w:rFonts w:ascii="標楷體" w:eastAsia="標楷體" w:hAnsi="標楷體" w:hint="eastAsia"/>
                <w:sz w:val="28"/>
              </w:rPr>
              <w:t>作</w:t>
            </w:r>
            <w:r w:rsidRPr="005376BD">
              <w:rPr>
                <w:rFonts w:ascii="標楷體" w:eastAsia="標楷體" w:hAnsi="標楷體"/>
                <w:sz w:val="28"/>
              </w:rPr>
              <w:t>，辦理</w:t>
            </w:r>
            <w:r w:rsidRPr="005376BD">
              <w:rPr>
                <w:rFonts w:ascii="標楷體" w:eastAsia="標楷體" w:hAnsi="標楷體" w:hint="eastAsia"/>
                <w:sz w:val="28"/>
              </w:rPr>
              <w:t>視力保健</w:t>
            </w:r>
            <w:r w:rsidRPr="005376BD">
              <w:rPr>
                <w:rFonts w:ascii="標楷體" w:eastAsia="標楷體" w:hAnsi="標楷體"/>
                <w:sz w:val="28"/>
              </w:rPr>
              <w:t>宣導</w:t>
            </w:r>
            <w:r w:rsidR="005376BD" w:rsidRPr="005376BD">
              <w:rPr>
                <w:rFonts w:ascii="標楷體" w:eastAsia="標楷體" w:hAnsi="標楷體" w:hint="eastAsia"/>
                <w:sz w:val="28"/>
              </w:rPr>
              <w:t>，並融入校慶闖關活動，增加學生基本護眼知識</w:t>
            </w:r>
            <w:r w:rsidRPr="005376BD">
              <w:rPr>
                <w:rFonts w:ascii="標楷體" w:eastAsia="標楷體" w:hAnsi="標楷體"/>
                <w:sz w:val="28"/>
              </w:rPr>
              <w:t>。</w:t>
            </w:r>
          </w:p>
        </w:tc>
        <w:tc>
          <w:tcPr>
            <w:tcW w:w="4184" w:type="dxa"/>
            <w:shd w:val="clear" w:color="auto" w:fill="auto"/>
          </w:tcPr>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sz w:val="28"/>
              </w:rPr>
              <w:t>T【威脅】</w:t>
            </w:r>
          </w:p>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sz w:val="28"/>
              </w:rPr>
              <w:t>1.</w:t>
            </w:r>
            <w:r w:rsidRPr="005376BD">
              <w:rPr>
                <w:rFonts w:ascii="標楷體" w:eastAsia="標楷體" w:hAnsi="標楷體" w:hint="eastAsia"/>
                <w:sz w:val="28"/>
              </w:rPr>
              <w:t>手遊盛行</w:t>
            </w:r>
            <w:r w:rsidRPr="005376BD">
              <w:rPr>
                <w:rFonts w:ascii="標楷體" w:eastAsia="標楷體" w:hAnsi="標楷體"/>
                <w:sz w:val="28"/>
              </w:rPr>
              <w:t>，學生</w:t>
            </w:r>
            <w:r w:rsidRPr="005376BD">
              <w:rPr>
                <w:rFonts w:ascii="標楷體" w:eastAsia="標楷體" w:hAnsi="標楷體" w:hint="eastAsia"/>
                <w:sz w:val="28"/>
              </w:rPr>
              <w:t>容易沉迷其中</w:t>
            </w:r>
            <w:r w:rsidRPr="005376BD">
              <w:rPr>
                <w:rFonts w:ascii="標楷體" w:eastAsia="標楷體" w:hAnsi="標楷體"/>
                <w:sz w:val="28"/>
              </w:rPr>
              <w:t>。</w:t>
            </w:r>
          </w:p>
          <w:p w:rsidR="00F36A00" w:rsidRPr="005376BD" w:rsidRDefault="00F36A00" w:rsidP="00FF2A13">
            <w:pPr>
              <w:numPr>
                <w:ilvl w:val="12"/>
                <w:numId w:val="0"/>
              </w:numPr>
              <w:spacing w:line="0" w:lineRule="atLeast"/>
              <w:jc w:val="both"/>
              <w:rPr>
                <w:rFonts w:ascii="標楷體" w:eastAsia="標楷體" w:hAnsi="標楷體"/>
                <w:sz w:val="28"/>
              </w:rPr>
            </w:pPr>
            <w:r w:rsidRPr="005376BD">
              <w:rPr>
                <w:rFonts w:ascii="標楷體" w:eastAsia="標楷體" w:hAnsi="標楷體" w:hint="eastAsia"/>
                <w:sz w:val="28"/>
              </w:rPr>
              <w:t>2.</w:t>
            </w:r>
            <w:r w:rsidRPr="005376BD">
              <w:rPr>
                <w:rFonts w:ascii="標楷體" w:eastAsia="標楷體" w:hAnsi="標楷體"/>
                <w:sz w:val="28"/>
              </w:rPr>
              <w:t>網路</w:t>
            </w:r>
            <w:r w:rsidRPr="005376BD">
              <w:rPr>
                <w:rFonts w:ascii="標楷體" w:eastAsia="標楷體" w:hAnsi="標楷體" w:hint="eastAsia"/>
                <w:sz w:val="28"/>
              </w:rPr>
              <w:t>及聊天社群軟體使用率高，常忘記3010休息時間。</w:t>
            </w:r>
          </w:p>
          <w:p w:rsidR="00F36A00" w:rsidRPr="005376BD" w:rsidRDefault="00F36A00" w:rsidP="00F36A00">
            <w:pPr>
              <w:numPr>
                <w:ilvl w:val="12"/>
                <w:numId w:val="0"/>
              </w:numPr>
              <w:spacing w:line="0" w:lineRule="atLeast"/>
              <w:jc w:val="both"/>
              <w:rPr>
                <w:rFonts w:ascii="標楷體" w:eastAsia="標楷體" w:hAnsi="標楷體"/>
                <w:b/>
                <w:sz w:val="28"/>
              </w:rPr>
            </w:pPr>
            <w:r w:rsidRPr="005376BD">
              <w:rPr>
                <w:rFonts w:ascii="標楷體" w:eastAsia="標楷體" w:hAnsi="標楷體" w:hint="eastAsia"/>
                <w:sz w:val="28"/>
              </w:rPr>
              <w:t>3</w:t>
            </w:r>
            <w:r w:rsidRPr="005376BD">
              <w:rPr>
                <w:rFonts w:ascii="標楷體" w:eastAsia="標楷體" w:hAnsi="標楷體"/>
                <w:sz w:val="28"/>
              </w:rPr>
              <w:t>.家長</w:t>
            </w:r>
            <w:r w:rsidRPr="005376BD">
              <w:rPr>
                <w:rFonts w:ascii="標楷體" w:eastAsia="標楷體" w:hAnsi="標楷體" w:hint="eastAsia"/>
                <w:sz w:val="28"/>
              </w:rPr>
              <w:t>對學生手機使用率會</w:t>
            </w:r>
            <w:r w:rsidRPr="005376BD">
              <w:rPr>
                <w:rFonts w:ascii="標楷體" w:eastAsia="標楷體" w:hAnsi="標楷體"/>
                <w:sz w:val="28"/>
              </w:rPr>
              <w:t>影響</w:t>
            </w:r>
            <w:r w:rsidRPr="005376BD">
              <w:rPr>
                <w:rFonts w:ascii="標楷體" w:eastAsia="標楷體" w:hAnsi="標楷體" w:hint="eastAsia"/>
                <w:sz w:val="28"/>
              </w:rPr>
              <w:t>視力保健的成果</w:t>
            </w:r>
            <w:r w:rsidRPr="005376BD">
              <w:rPr>
                <w:rFonts w:ascii="標楷體" w:eastAsia="標楷體" w:hAnsi="標楷體"/>
                <w:sz w:val="28"/>
              </w:rPr>
              <w:t>。</w:t>
            </w:r>
          </w:p>
        </w:tc>
      </w:tr>
    </w:tbl>
    <w:p w:rsidR="00170A64" w:rsidRPr="00F36A00" w:rsidRDefault="00170A64" w:rsidP="007C0F9B">
      <w:pPr>
        <w:numPr>
          <w:ilvl w:val="12"/>
          <w:numId w:val="0"/>
        </w:numPr>
        <w:spacing w:line="400" w:lineRule="exact"/>
        <w:jc w:val="both"/>
        <w:rPr>
          <w:rFonts w:eastAsia="標楷體" w:hAnsi="標楷體"/>
          <w:b/>
          <w:sz w:val="28"/>
          <w:szCs w:val="28"/>
        </w:rPr>
      </w:pPr>
    </w:p>
    <w:p w:rsidR="007C0F9B" w:rsidRDefault="007C0F9B" w:rsidP="007C0F9B">
      <w:pPr>
        <w:numPr>
          <w:ilvl w:val="12"/>
          <w:numId w:val="0"/>
        </w:numPr>
        <w:spacing w:line="400" w:lineRule="exact"/>
        <w:jc w:val="both"/>
        <w:rPr>
          <w:rFonts w:eastAsia="標楷體" w:hAnsi="標楷體"/>
          <w:b/>
          <w:sz w:val="28"/>
          <w:szCs w:val="28"/>
        </w:rPr>
      </w:pPr>
      <w:r w:rsidRPr="00970D3B">
        <w:rPr>
          <w:rFonts w:eastAsia="標楷體" w:hAnsi="標楷體"/>
          <w:b/>
          <w:sz w:val="28"/>
          <w:szCs w:val="28"/>
        </w:rPr>
        <w:t>（</w:t>
      </w:r>
      <w:r w:rsidRPr="00970D3B">
        <w:rPr>
          <w:rFonts w:eastAsia="標楷體" w:hAnsi="標楷體" w:hint="eastAsia"/>
          <w:b/>
          <w:sz w:val="28"/>
          <w:szCs w:val="28"/>
        </w:rPr>
        <w:t>二</w:t>
      </w:r>
      <w:r w:rsidRPr="00970D3B">
        <w:rPr>
          <w:rFonts w:eastAsia="標楷體" w:hAnsi="標楷體"/>
          <w:b/>
          <w:sz w:val="28"/>
          <w:szCs w:val="28"/>
        </w:rPr>
        <w:t>）</w:t>
      </w:r>
      <w:r w:rsidR="000D5702">
        <w:rPr>
          <w:rFonts w:eastAsia="標楷體" w:hAnsi="標楷體" w:hint="eastAsia"/>
          <w:b/>
          <w:sz w:val="28"/>
          <w:szCs w:val="28"/>
        </w:rPr>
        <w:t>『視力保健』</w:t>
      </w:r>
      <w:r w:rsidRPr="00970D3B">
        <w:rPr>
          <w:rFonts w:eastAsia="標楷體" w:hAnsi="標楷體" w:hint="eastAsia"/>
          <w:b/>
          <w:sz w:val="28"/>
          <w:szCs w:val="28"/>
        </w:rPr>
        <w:t>現況分析</w:t>
      </w:r>
    </w:p>
    <w:p w:rsidR="00AD3AF7" w:rsidRPr="001C4E0F" w:rsidRDefault="001C4E0F" w:rsidP="009A265B">
      <w:pPr>
        <w:spacing w:line="400" w:lineRule="exact"/>
        <w:ind w:firstLine="480"/>
        <w:jc w:val="both"/>
        <w:rPr>
          <w:rFonts w:eastAsia="標楷體"/>
          <w:sz w:val="28"/>
          <w:szCs w:val="26"/>
        </w:rPr>
      </w:pPr>
      <w:r w:rsidRPr="001C4E0F">
        <w:rPr>
          <w:rFonts w:eastAsia="標楷體" w:hint="eastAsia"/>
          <w:sz w:val="28"/>
          <w:szCs w:val="26"/>
        </w:rPr>
        <w:t>本校定期實施視力檢查，</w:t>
      </w:r>
      <w:r>
        <w:rPr>
          <w:rFonts w:eastAsia="標楷體" w:hint="eastAsia"/>
          <w:sz w:val="28"/>
          <w:szCs w:val="26"/>
        </w:rPr>
        <w:t>以</w:t>
      </w:r>
      <w:r>
        <w:rPr>
          <w:rFonts w:eastAsia="標楷體" w:hint="eastAsia"/>
          <w:sz w:val="28"/>
          <w:szCs w:val="26"/>
        </w:rPr>
        <w:t>109</w:t>
      </w:r>
      <w:r>
        <w:rPr>
          <w:rFonts w:eastAsia="標楷體" w:hint="eastAsia"/>
          <w:sz w:val="28"/>
          <w:szCs w:val="26"/>
        </w:rPr>
        <w:t>學年度上下學期為例，</w:t>
      </w:r>
      <w:r w:rsidR="009A265B">
        <w:rPr>
          <w:rFonts w:eastAsia="標楷體" w:hint="eastAsia"/>
          <w:sz w:val="28"/>
          <w:szCs w:val="26"/>
        </w:rPr>
        <w:t>裸視不良率的比例上升約</w:t>
      </w:r>
      <w:r w:rsidR="009A265B">
        <w:rPr>
          <w:rFonts w:eastAsia="標楷體" w:hint="eastAsia"/>
          <w:sz w:val="28"/>
          <w:szCs w:val="26"/>
        </w:rPr>
        <w:t>5%</w:t>
      </w:r>
      <w:r w:rsidR="009A265B">
        <w:rPr>
          <w:rFonts w:eastAsia="標楷體" w:hint="eastAsia"/>
          <w:sz w:val="28"/>
          <w:szCs w:val="26"/>
        </w:rPr>
        <w:t>，但矯正視力不良率有下降的趨勢，顯示學校持續推動視力保健小有成效，學生的回診率也一直是我們實施的重點，希望孩子在這日新月異的環境下，能盡量做到護眼</w:t>
      </w:r>
      <w:r w:rsidR="009A265B">
        <w:rPr>
          <w:rFonts w:eastAsia="標楷體" w:hint="eastAsia"/>
          <w:sz w:val="28"/>
          <w:szCs w:val="26"/>
        </w:rPr>
        <w:t>3010</w:t>
      </w:r>
      <w:r w:rsidR="009A265B">
        <w:rPr>
          <w:rFonts w:eastAsia="標楷體" w:hint="eastAsia"/>
          <w:sz w:val="28"/>
          <w:szCs w:val="26"/>
        </w:rPr>
        <w:t>、定期視力檢查等健康守則。</w:t>
      </w:r>
    </w:p>
    <w:p w:rsidR="00301DED" w:rsidRDefault="00301DED" w:rsidP="00301DED">
      <w:pPr>
        <w:spacing w:line="400" w:lineRule="exact"/>
        <w:rPr>
          <w:rFonts w:eastAsia="標楷體" w:hAnsi="標楷體"/>
          <w:b/>
          <w:sz w:val="32"/>
          <w:szCs w:val="32"/>
        </w:rPr>
      </w:pPr>
      <w:r>
        <w:rPr>
          <w:rFonts w:eastAsia="標楷體" w:hAnsi="標楷體" w:hint="eastAsia"/>
          <w:b/>
          <w:sz w:val="32"/>
          <w:szCs w:val="32"/>
        </w:rPr>
        <w:t>四</w:t>
      </w:r>
      <w:r w:rsidRPr="00BC42D2">
        <w:rPr>
          <w:rFonts w:eastAsia="標楷體" w:hAnsi="標楷體"/>
          <w:b/>
          <w:sz w:val="32"/>
          <w:szCs w:val="32"/>
        </w:rPr>
        <w:t>、計畫預期成效</w:t>
      </w:r>
    </w:p>
    <w:tbl>
      <w:tblPr>
        <w:tblW w:w="89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260"/>
        <w:gridCol w:w="2551"/>
      </w:tblGrid>
      <w:tr w:rsidR="00301DED" w:rsidRPr="009A265B" w:rsidTr="00230882">
        <w:tc>
          <w:tcPr>
            <w:tcW w:w="3120" w:type="dxa"/>
          </w:tcPr>
          <w:p w:rsidR="00301DED" w:rsidRPr="009A265B" w:rsidRDefault="00301DED" w:rsidP="00FE0767">
            <w:pPr>
              <w:spacing w:line="400" w:lineRule="exact"/>
              <w:jc w:val="center"/>
              <w:rPr>
                <w:rFonts w:eastAsia="標楷體"/>
                <w:sz w:val="28"/>
                <w:szCs w:val="28"/>
              </w:rPr>
            </w:pPr>
            <w:r w:rsidRPr="009A265B">
              <w:rPr>
                <w:rFonts w:eastAsia="標楷體" w:hint="eastAsia"/>
                <w:sz w:val="28"/>
                <w:szCs w:val="28"/>
              </w:rPr>
              <w:t>校本指標</w:t>
            </w:r>
          </w:p>
        </w:tc>
        <w:tc>
          <w:tcPr>
            <w:tcW w:w="3260" w:type="dxa"/>
            <w:shd w:val="clear" w:color="auto" w:fill="auto"/>
          </w:tcPr>
          <w:p w:rsidR="00301DED" w:rsidRPr="009A265B" w:rsidRDefault="00301DED" w:rsidP="00FE0767">
            <w:pPr>
              <w:spacing w:line="400" w:lineRule="exact"/>
              <w:jc w:val="center"/>
              <w:rPr>
                <w:rFonts w:eastAsia="標楷體"/>
                <w:sz w:val="28"/>
                <w:szCs w:val="28"/>
              </w:rPr>
            </w:pPr>
            <w:r w:rsidRPr="009A265B">
              <w:rPr>
                <w:rFonts w:eastAsia="標楷體" w:hint="eastAsia"/>
                <w:sz w:val="28"/>
                <w:szCs w:val="28"/>
              </w:rPr>
              <w:t>全市指標</w:t>
            </w:r>
          </w:p>
        </w:tc>
        <w:tc>
          <w:tcPr>
            <w:tcW w:w="2551" w:type="dxa"/>
          </w:tcPr>
          <w:p w:rsidR="00301DED" w:rsidRPr="009A265B" w:rsidRDefault="00CB2582" w:rsidP="00FE0767">
            <w:pPr>
              <w:spacing w:line="400" w:lineRule="exact"/>
              <w:jc w:val="center"/>
              <w:rPr>
                <w:rFonts w:eastAsia="標楷體"/>
                <w:sz w:val="28"/>
                <w:szCs w:val="28"/>
              </w:rPr>
            </w:pPr>
            <w:r w:rsidRPr="009A265B">
              <w:rPr>
                <w:rFonts w:eastAsia="標楷體" w:hint="eastAsia"/>
                <w:sz w:val="28"/>
                <w:szCs w:val="28"/>
              </w:rPr>
              <w:t>部頒指標</w:t>
            </w:r>
          </w:p>
        </w:tc>
      </w:tr>
      <w:tr w:rsidR="00301DED" w:rsidRPr="009A265B" w:rsidTr="00230882">
        <w:tc>
          <w:tcPr>
            <w:tcW w:w="3120" w:type="dxa"/>
          </w:tcPr>
          <w:p w:rsidR="008F2964" w:rsidRPr="009A265B" w:rsidRDefault="008F2964" w:rsidP="00230882">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1.全校平均裸視視力不良率下降0.5%。</w:t>
            </w:r>
          </w:p>
          <w:p w:rsidR="008F2964" w:rsidRPr="009A265B" w:rsidRDefault="008F2964" w:rsidP="00230882">
            <w:pPr>
              <w:pStyle w:val="a9"/>
              <w:spacing w:line="0" w:lineRule="atLeast"/>
              <w:ind w:leftChars="0" w:left="316" w:hangingChars="113" w:hanging="316"/>
              <w:jc w:val="both"/>
              <w:rPr>
                <w:rFonts w:ascii="標楷體" w:eastAsia="標楷體" w:hAnsi="標楷體"/>
                <w:sz w:val="28"/>
                <w:szCs w:val="28"/>
              </w:rPr>
            </w:pPr>
            <w:r w:rsidRPr="009A265B">
              <w:rPr>
                <w:rFonts w:ascii="標楷體" w:eastAsia="標楷體" w:hAnsi="標楷體"/>
                <w:sz w:val="28"/>
                <w:szCs w:val="28"/>
              </w:rPr>
              <w:t>2.</w:t>
            </w:r>
            <w:r w:rsidRPr="009A265B">
              <w:rPr>
                <w:rFonts w:ascii="標楷體" w:eastAsia="標楷體" w:hAnsi="標楷體" w:hint="eastAsia"/>
                <w:sz w:val="28"/>
                <w:szCs w:val="28"/>
              </w:rPr>
              <w:t>裸視篩檢視力不良就醫複檢率達</w:t>
            </w:r>
            <w:r w:rsidRPr="009A265B">
              <w:rPr>
                <w:rFonts w:ascii="標楷體" w:eastAsia="標楷體" w:hAnsi="標楷體"/>
                <w:sz w:val="28"/>
                <w:szCs w:val="28"/>
              </w:rPr>
              <w:t>9</w:t>
            </w:r>
            <w:r w:rsidR="00A336D6">
              <w:rPr>
                <w:rFonts w:ascii="標楷體" w:eastAsia="標楷體" w:hAnsi="標楷體" w:hint="eastAsia"/>
                <w:sz w:val="28"/>
                <w:szCs w:val="28"/>
                <w:lang w:eastAsia="zh-TW"/>
              </w:rPr>
              <w:t>0</w:t>
            </w:r>
            <w:r w:rsidRPr="009A265B">
              <w:rPr>
                <w:rFonts w:ascii="標楷體" w:eastAsia="標楷體" w:hAnsi="標楷體" w:hint="eastAsia"/>
                <w:sz w:val="28"/>
                <w:szCs w:val="28"/>
              </w:rPr>
              <w:t>％。</w:t>
            </w:r>
          </w:p>
          <w:p w:rsidR="00230882" w:rsidRPr="009A265B" w:rsidRDefault="00230882" w:rsidP="00230882">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3.裸視篩檢視力不良惡化率下降5%。</w:t>
            </w: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8F2964" w:rsidRPr="009A265B" w:rsidRDefault="00230882" w:rsidP="00230882">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4</w:t>
            </w:r>
            <w:r w:rsidR="008F2964" w:rsidRPr="009A265B">
              <w:rPr>
                <w:rFonts w:ascii="標楷體" w:eastAsia="標楷體" w:hAnsi="標楷體" w:hint="eastAsia"/>
                <w:sz w:val="28"/>
                <w:szCs w:val="28"/>
              </w:rPr>
              <w:t>.提高達到近距離(閱讀、寫字、看電視及電腦)用眼30分鐘，休息10 分鐘學生人數前後測比率達10％以上(規律用眼3010)。</w:t>
            </w: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8F2964" w:rsidRPr="009A265B" w:rsidRDefault="00230882" w:rsidP="00230882">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5</w:t>
            </w:r>
            <w:r w:rsidR="008F2964" w:rsidRPr="009A265B">
              <w:rPr>
                <w:rFonts w:ascii="標楷體" w:eastAsia="標楷體" w:hAnsi="標楷體" w:hint="eastAsia"/>
                <w:sz w:val="28"/>
                <w:szCs w:val="28"/>
              </w:rPr>
              <w:t>.全校學生每天戶外活</w:t>
            </w:r>
            <w:r w:rsidR="008F2964" w:rsidRPr="009A265B">
              <w:rPr>
                <w:rFonts w:ascii="標楷體" w:eastAsia="標楷體" w:hAnsi="標楷體" w:hint="eastAsia"/>
                <w:sz w:val="28"/>
                <w:szCs w:val="28"/>
              </w:rPr>
              <w:lastRenderedPageBreak/>
              <w:t>動時間120分鐘前後測比率達10%。</w:t>
            </w: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230882" w:rsidRPr="009A265B" w:rsidRDefault="00230882" w:rsidP="00230882">
            <w:pPr>
              <w:spacing w:line="0" w:lineRule="atLeast"/>
              <w:ind w:left="316" w:hangingChars="113" w:hanging="316"/>
              <w:jc w:val="both"/>
              <w:rPr>
                <w:rFonts w:ascii="標楷體" w:eastAsia="標楷體" w:hAnsi="標楷體"/>
                <w:sz w:val="28"/>
                <w:szCs w:val="28"/>
              </w:rPr>
            </w:pPr>
          </w:p>
          <w:p w:rsidR="00A336D6" w:rsidRDefault="00A336D6" w:rsidP="00230882">
            <w:pPr>
              <w:pStyle w:val="a9"/>
              <w:spacing w:line="0" w:lineRule="atLeast"/>
              <w:ind w:leftChars="0" w:left="316" w:hangingChars="113" w:hanging="316"/>
              <w:jc w:val="both"/>
              <w:rPr>
                <w:rFonts w:ascii="標楷體" w:eastAsia="標楷體" w:hAnsi="標楷體"/>
                <w:sz w:val="28"/>
                <w:szCs w:val="28"/>
                <w:lang w:eastAsia="zh-TW"/>
              </w:rPr>
            </w:pPr>
          </w:p>
          <w:p w:rsidR="008F2964" w:rsidRPr="009A265B" w:rsidRDefault="00230882" w:rsidP="00230882">
            <w:pPr>
              <w:pStyle w:val="a9"/>
              <w:spacing w:line="0" w:lineRule="atLeast"/>
              <w:ind w:leftChars="0" w:left="316" w:hangingChars="113" w:hanging="316"/>
              <w:jc w:val="both"/>
              <w:rPr>
                <w:rFonts w:ascii="標楷體" w:eastAsia="標楷體" w:hAnsi="標楷體"/>
                <w:sz w:val="28"/>
                <w:szCs w:val="28"/>
              </w:rPr>
            </w:pPr>
            <w:r w:rsidRPr="009A265B">
              <w:rPr>
                <w:rFonts w:ascii="標楷體" w:eastAsia="標楷體" w:hAnsi="標楷體" w:hint="eastAsia"/>
                <w:sz w:val="28"/>
                <w:szCs w:val="28"/>
                <w:lang w:eastAsia="zh-TW"/>
              </w:rPr>
              <w:t>6</w:t>
            </w:r>
            <w:r w:rsidR="008F2964" w:rsidRPr="009A265B">
              <w:rPr>
                <w:rFonts w:ascii="標楷體" w:eastAsia="標楷體" w:hAnsi="標楷體" w:hint="eastAsia"/>
                <w:sz w:val="28"/>
                <w:szCs w:val="28"/>
              </w:rPr>
              <w:t>.學生每天使用電腦、看電視及玩電動不超過</w:t>
            </w:r>
            <w:r w:rsidR="008C0BBA" w:rsidRPr="009A265B">
              <w:rPr>
                <w:rFonts w:ascii="標楷體" w:eastAsia="標楷體" w:hAnsi="標楷體" w:hint="eastAsia"/>
                <w:sz w:val="28"/>
                <w:szCs w:val="28"/>
                <w:lang w:eastAsia="zh-TW"/>
              </w:rPr>
              <w:t>1</w:t>
            </w:r>
            <w:r w:rsidR="008F2964" w:rsidRPr="009A265B">
              <w:rPr>
                <w:rFonts w:ascii="標楷體" w:eastAsia="標楷體" w:hAnsi="標楷體" w:hint="eastAsia"/>
                <w:sz w:val="28"/>
                <w:szCs w:val="28"/>
              </w:rPr>
              <w:t>小時的比率前後測增加5%。</w:t>
            </w:r>
          </w:p>
          <w:p w:rsidR="00A336D6" w:rsidRDefault="00A336D6" w:rsidP="00224ED9">
            <w:pPr>
              <w:spacing w:line="0" w:lineRule="atLeast"/>
              <w:ind w:leftChars="15" w:left="319" w:hangingChars="101" w:hanging="283"/>
              <w:jc w:val="both"/>
              <w:rPr>
                <w:rFonts w:ascii="標楷體" w:eastAsia="標楷體" w:hAnsi="標楷體"/>
                <w:sz w:val="28"/>
                <w:szCs w:val="28"/>
              </w:rPr>
            </w:pPr>
          </w:p>
          <w:p w:rsidR="008F2964" w:rsidRPr="009A265B" w:rsidRDefault="008F2964" w:rsidP="00224ED9">
            <w:pPr>
              <w:spacing w:line="0" w:lineRule="atLeast"/>
              <w:ind w:leftChars="15" w:left="319" w:hangingChars="101" w:hanging="283"/>
              <w:jc w:val="both"/>
              <w:rPr>
                <w:rFonts w:ascii="標楷體" w:eastAsia="標楷體" w:hAnsi="標楷體"/>
                <w:sz w:val="28"/>
                <w:szCs w:val="28"/>
              </w:rPr>
            </w:pPr>
            <w:r w:rsidRPr="009A265B">
              <w:rPr>
                <w:rFonts w:ascii="標楷體" w:eastAsia="標楷體" w:hAnsi="標楷體" w:hint="eastAsia"/>
                <w:sz w:val="28"/>
                <w:szCs w:val="28"/>
              </w:rPr>
              <w:t>7.每節下課教室淨空率前後測比率達10%。</w:t>
            </w:r>
          </w:p>
          <w:p w:rsidR="008C0BBA" w:rsidRPr="009A265B" w:rsidRDefault="008C0BBA" w:rsidP="00224ED9">
            <w:pPr>
              <w:spacing w:line="0" w:lineRule="atLeast"/>
              <w:ind w:leftChars="15" w:left="319" w:hangingChars="101" w:hanging="283"/>
              <w:jc w:val="both"/>
              <w:rPr>
                <w:rFonts w:ascii="標楷體" w:eastAsia="標楷體" w:hAnsi="標楷體"/>
                <w:sz w:val="28"/>
                <w:szCs w:val="28"/>
              </w:rPr>
            </w:pPr>
          </w:p>
          <w:p w:rsidR="008C0BBA" w:rsidRPr="009A265B" w:rsidRDefault="008C0BBA" w:rsidP="00224ED9">
            <w:pPr>
              <w:spacing w:line="0" w:lineRule="atLeast"/>
              <w:ind w:leftChars="15" w:left="319" w:hangingChars="101" w:hanging="283"/>
              <w:jc w:val="both"/>
              <w:rPr>
                <w:rFonts w:ascii="標楷體" w:eastAsia="標楷體" w:hAnsi="標楷體"/>
                <w:sz w:val="28"/>
                <w:szCs w:val="28"/>
              </w:rPr>
            </w:pPr>
          </w:p>
          <w:p w:rsidR="008C0BBA" w:rsidRPr="009A265B" w:rsidRDefault="008C0BBA" w:rsidP="00224ED9">
            <w:pPr>
              <w:spacing w:line="0" w:lineRule="atLeast"/>
              <w:ind w:leftChars="15" w:left="319" w:hangingChars="101" w:hanging="283"/>
              <w:jc w:val="both"/>
              <w:rPr>
                <w:rFonts w:ascii="標楷體" w:eastAsia="標楷體" w:hAnsi="標楷體"/>
                <w:sz w:val="28"/>
                <w:szCs w:val="28"/>
              </w:rPr>
            </w:pPr>
          </w:p>
          <w:p w:rsidR="00301DED" w:rsidRPr="009A265B" w:rsidRDefault="00B9541C" w:rsidP="00A336D6">
            <w:pPr>
              <w:spacing w:line="0" w:lineRule="atLeast"/>
              <w:ind w:leftChars="15" w:left="319" w:hangingChars="101" w:hanging="283"/>
              <w:jc w:val="both"/>
              <w:rPr>
                <w:rFonts w:ascii="標楷體" w:eastAsia="標楷體" w:hAnsi="標楷體"/>
                <w:sz w:val="28"/>
                <w:szCs w:val="28"/>
              </w:rPr>
            </w:pPr>
            <w:r w:rsidRPr="009A265B">
              <w:rPr>
                <w:rFonts w:ascii="標楷體" w:eastAsia="標楷體" w:hAnsi="標楷體" w:hint="eastAsia"/>
                <w:sz w:val="28"/>
                <w:szCs w:val="28"/>
              </w:rPr>
              <w:t>8</w:t>
            </w:r>
            <w:r w:rsidR="00CB2582" w:rsidRPr="009A265B">
              <w:rPr>
                <w:rFonts w:ascii="標楷體" w:eastAsia="標楷體" w:hAnsi="標楷體"/>
                <w:sz w:val="28"/>
                <w:szCs w:val="28"/>
              </w:rPr>
              <w:t>.</w:t>
            </w:r>
            <w:r w:rsidR="008F2964" w:rsidRPr="009A265B">
              <w:rPr>
                <w:rFonts w:ascii="標楷體" w:eastAsia="標楷體" w:hAnsi="標楷體" w:hint="eastAsia"/>
                <w:sz w:val="28"/>
                <w:szCs w:val="28"/>
              </w:rPr>
              <w:t>依據</w:t>
            </w:r>
            <w:r w:rsidR="00CB2582" w:rsidRPr="009A265B">
              <w:rPr>
                <w:rFonts w:ascii="標楷體" w:eastAsia="標楷體" w:hAnsi="標楷體" w:hint="eastAsia"/>
                <w:sz w:val="28"/>
                <w:szCs w:val="28"/>
              </w:rPr>
              <w:t>教育部電子白板使用規範</w:t>
            </w:r>
            <w:r w:rsidR="008C0BBA" w:rsidRPr="009A265B">
              <w:rPr>
                <w:rFonts w:ascii="標楷體" w:eastAsia="標楷體" w:hAnsi="標楷體" w:hint="eastAsia"/>
                <w:sz w:val="28"/>
                <w:szCs w:val="28"/>
              </w:rPr>
              <w:t>班級</w:t>
            </w:r>
            <w:r w:rsidR="008F2964" w:rsidRPr="009A265B">
              <w:rPr>
                <w:rFonts w:ascii="標楷體" w:eastAsia="標楷體" w:hAnsi="標楷體" w:hint="eastAsia"/>
                <w:sz w:val="28"/>
                <w:szCs w:val="28"/>
              </w:rPr>
              <w:t>達成率</w:t>
            </w:r>
            <w:r w:rsidR="002075A4" w:rsidRPr="009A265B">
              <w:rPr>
                <w:rFonts w:ascii="標楷體" w:eastAsia="標楷體" w:hAnsi="標楷體" w:hint="eastAsia"/>
                <w:sz w:val="28"/>
                <w:szCs w:val="28"/>
              </w:rPr>
              <w:t>90%。</w:t>
            </w:r>
          </w:p>
        </w:tc>
        <w:tc>
          <w:tcPr>
            <w:tcW w:w="3260" w:type="dxa"/>
            <w:shd w:val="clear" w:color="auto" w:fill="auto"/>
          </w:tcPr>
          <w:p w:rsidR="00CB2582" w:rsidRPr="009A265B" w:rsidRDefault="00CB2582" w:rsidP="00230882">
            <w:pPr>
              <w:kinsoku w:val="0"/>
              <w:snapToGrid w:val="0"/>
              <w:spacing w:line="0" w:lineRule="atLeast"/>
              <w:jc w:val="both"/>
              <w:rPr>
                <w:rFonts w:ascii="標楷體" w:eastAsia="標楷體" w:hAnsi="標楷體"/>
                <w:sz w:val="28"/>
                <w:szCs w:val="28"/>
              </w:rPr>
            </w:pPr>
            <w:r w:rsidRPr="009A265B">
              <w:rPr>
                <w:rFonts w:ascii="標楷體" w:eastAsia="標楷體" w:hAnsi="標楷體" w:hint="eastAsia"/>
                <w:sz w:val="28"/>
                <w:szCs w:val="28"/>
              </w:rPr>
              <w:lastRenderedPageBreak/>
              <w:t>1.全巿平均裸視視力不良率下降</w:t>
            </w:r>
            <w:r w:rsidRPr="009A265B">
              <w:rPr>
                <w:rFonts w:ascii="標楷體" w:eastAsia="標楷體" w:hAnsi="標楷體"/>
                <w:sz w:val="28"/>
                <w:szCs w:val="28"/>
              </w:rPr>
              <w:t>0.5%</w:t>
            </w:r>
            <w:r w:rsidRPr="009A265B">
              <w:rPr>
                <w:rFonts w:ascii="標楷體" w:eastAsia="標楷體" w:hAnsi="標楷體" w:hint="eastAsia"/>
                <w:sz w:val="28"/>
                <w:szCs w:val="28"/>
              </w:rPr>
              <w:t>。 </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2.裸視篩檢視力不良就醫複檢率達</w:t>
            </w:r>
            <w:r w:rsidRPr="009A265B">
              <w:rPr>
                <w:rFonts w:ascii="標楷體" w:eastAsia="標楷體" w:hAnsi="標楷體"/>
                <w:sz w:val="28"/>
                <w:szCs w:val="28"/>
              </w:rPr>
              <w:t>95</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3.國小裸視篩檢視力不良惡化率</w:t>
            </w:r>
            <w:r w:rsidRPr="009A265B">
              <w:rPr>
                <w:rFonts w:ascii="標楷體" w:eastAsia="標楷體" w:hAnsi="標楷體"/>
                <w:sz w:val="28"/>
                <w:szCs w:val="28"/>
              </w:rPr>
              <w:t>106</w:t>
            </w:r>
            <w:r w:rsidRPr="009A265B">
              <w:rPr>
                <w:rFonts w:ascii="標楷體" w:eastAsia="標楷體" w:hAnsi="標楷體" w:hint="eastAsia"/>
                <w:sz w:val="28"/>
                <w:szCs w:val="28"/>
              </w:rPr>
              <w:t>、</w:t>
            </w:r>
            <w:r w:rsidRPr="009A265B">
              <w:rPr>
                <w:rFonts w:ascii="標楷體" w:eastAsia="標楷體" w:hAnsi="標楷體"/>
                <w:sz w:val="28"/>
                <w:szCs w:val="28"/>
              </w:rPr>
              <w:t>107</w:t>
            </w:r>
            <w:r w:rsidRPr="009A265B">
              <w:rPr>
                <w:rFonts w:ascii="標楷體" w:eastAsia="標楷體" w:hAnsi="標楷體" w:hint="eastAsia"/>
                <w:sz w:val="28"/>
                <w:szCs w:val="28"/>
              </w:rPr>
              <w:t>年之差異。</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4.提高達到近距離</w:t>
            </w:r>
            <w:r w:rsidRPr="009A265B">
              <w:rPr>
                <w:rFonts w:ascii="標楷體" w:eastAsia="標楷體" w:hAnsi="標楷體"/>
                <w:sz w:val="28"/>
                <w:szCs w:val="28"/>
              </w:rPr>
              <w:t>(</w:t>
            </w:r>
            <w:r w:rsidRPr="009A265B">
              <w:rPr>
                <w:rFonts w:ascii="標楷體" w:eastAsia="標楷體" w:hAnsi="標楷體" w:hint="eastAsia"/>
                <w:sz w:val="28"/>
                <w:szCs w:val="28"/>
              </w:rPr>
              <w:t>閱讀、寫字、看電視及電腦</w:t>
            </w:r>
            <w:r w:rsidRPr="009A265B">
              <w:rPr>
                <w:rFonts w:ascii="標楷體" w:eastAsia="標楷體" w:hAnsi="標楷體"/>
                <w:sz w:val="28"/>
                <w:szCs w:val="28"/>
              </w:rPr>
              <w:t>)</w:t>
            </w:r>
            <w:r w:rsidRPr="009A265B">
              <w:rPr>
                <w:rFonts w:ascii="標楷體" w:eastAsia="標楷體" w:hAnsi="標楷體" w:hint="eastAsia"/>
                <w:sz w:val="28"/>
                <w:szCs w:val="28"/>
              </w:rPr>
              <w:t>用眼</w:t>
            </w:r>
            <w:r w:rsidRPr="009A265B">
              <w:rPr>
                <w:rFonts w:ascii="標楷體" w:eastAsia="標楷體" w:hAnsi="標楷體"/>
                <w:sz w:val="28"/>
                <w:szCs w:val="28"/>
              </w:rPr>
              <w:t>30</w:t>
            </w:r>
            <w:r w:rsidRPr="009A265B">
              <w:rPr>
                <w:rFonts w:ascii="標楷體" w:eastAsia="標楷體" w:hAnsi="標楷體" w:hint="eastAsia"/>
                <w:sz w:val="28"/>
                <w:szCs w:val="28"/>
              </w:rPr>
              <w:t>分鐘，休息</w:t>
            </w:r>
            <w:r w:rsidRPr="009A265B">
              <w:rPr>
                <w:rFonts w:ascii="標楷體" w:eastAsia="標楷體" w:hAnsi="標楷體"/>
                <w:sz w:val="28"/>
                <w:szCs w:val="28"/>
              </w:rPr>
              <w:t xml:space="preserve">10 </w:t>
            </w:r>
            <w:r w:rsidRPr="009A265B">
              <w:rPr>
                <w:rFonts w:ascii="標楷體" w:eastAsia="標楷體" w:hAnsi="標楷體" w:hint="eastAsia"/>
                <w:sz w:val="28"/>
                <w:szCs w:val="28"/>
              </w:rPr>
              <w:t>分鐘學生人數</w:t>
            </w:r>
            <w:r w:rsidRPr="009A265B">
              <w:rPr>
                <w:rFonts w:ascii="標楷體" w:eastAsia="標楷體" w:hAnsi="標楷體"/>
                <w:sz w:val="28"/>
                <w:szCs w:val="28"/>
              </w:rPr>
              <w:t xml:space="preserve"> (</w:t>
            </w:r>
            <w:r w:rsidRPr="009A265B">
              <w:rPr>
                <w:rFonts w:ascii="標楷體" w:eastAsia="標楷體" w:hAnsi="標楷體" w:hint="eastAsia"/>
                <w:sz w:val="28"/>
                <w:szCs w:val="28"/>
              </w:rPr>
              <w:t>規律用眼</w:t>
            </w:r>
            <w:r w:rsidRPr="009A265B">
              <w:rPr>
                <w:rFonts w:ascii="標楷體" w:eastAsia="標楷體" w:hAnsi="標楷體"/>
                <w:sz w:val="28"/>
                <w:szCs w:val="28"/>
              </w:rPr>
              <w:t>3010)</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(1)國小前後測比率達</w:t>
            </w:r>
            <w:r w:rsidRPr="009A265B">
              <w:rPr>
                <w:rFonts w:ascii="標楷體" w:eastAsia="標楷體" w:hAnsi="標楷體"/>
                <w:sz w:val="28"/>
                <w:szCs w:val="28"/>
              </w:rPr>
              <w:t>10%</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(2)國中前後測比率達</w:t>
            </w:r>
            <w:r w:rsidRPr="009A265B">
              <w:rPr>
                <w:rFonts w:ascii="標楷體" w:eastAsia="標楷體" w:hAnsi="標楷體"/>
                <w:sz w:val="28"/>
                <w:szCs w:val="28"/>
              </w:rPr>
              <w:t>5%</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lastRenderedPageBreak/>
              <w:t>5.每校學生每天戶外活動時間</w:t>
            </w:r>
            <w:r w:rsidRPr="009A265B">
              <w:rPr>
                <w:rFonts w:ascii="標楷體" w:eastAsia="標楷體" w:hAnsi="標楷體"/>
                <w:sz w:val="28"/>
                <w:szCs w:val="28"/>
              </w:rPr>
              <w:t>120</w:t>
            </w:r>
            <w:r w:rsidRPr="009A265B">
              <w:rPr>
                <w:rFonts w:ascii="標楷體" w:eastAsia="標楷體" w:hAnsi="標楷體" w:hint="eastAsia"/>
                <w:sz w:val="28"/>
                <w:szCs w:val="28"/>
              </w:rPr>
              <w:t>分鐘比率。</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(1)國小前後測比率達</w:t>
            </w:r>
            <w:r w:rsidRPr="009A265B">
              <w:rPr>
                <w:rFonts w:ascii="標楷體" w:eastAsia="標楷體" w:hAnsi="標楷體"/>
                <w:sz w:val="28"/>
                <w:szCs w:val="28"/>
              </w:rPr>
              <w:t>10%</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(2)國中前後測比率達</w:t>
            </w:r>
            <w:r w:rsidRPr="009A265B">
              <w:rPr>
                <w:rFonts w:ascii="標楷體" w:eastAsia="標楷體" w:hAnsi="標楷體"/>
                <w:sz w:val="28"/>
                <w:szCs w:val="28"/>
              </w:rPr>
              <w:t>5%</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6. 全巿學生每天使用電腦、看電視及玩電動不超過</w:t>
            </w:r>
            <w:r w:rsidRPr="009A265B">
              <w:rPr>
                <w:rFonts w:ascii="標楷體" w:eastAsia="標楷體" w:hAnsi="標楷體"/>
                <w:sz w:val="28"/>
                <w:szCs w:val="28"/>
              </w:rPr>
              <w:t>1</w:t>
            </w:r>
            <w:r w:rsidRPr="009A265B">
              <w:rPr>
                <w:rFonts w:ascii="標楷體" w:eastAsia="標楷體" w:hAnsi="標楷體" w:hint="eastAsia"/>
                <w:sz w:val="28"/>
                <w:szCs w:val="28"/>
              </w:rPr>
              <w:t>小時的比率前後測增加</w:t>
            </w:r>
            <w:r w:rsidRPr="009A265B">
              <w:rPr>
                <w:rFonts w:ascii="標楷體" w:eastAsia="標楷體" w:hAnsi="標楷體"/>
                <w:sz w:val="28"/>
                <w:szCs w:val="28"/>
              </w:rPr>
              <w:t>5%</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7.每節下課教室淨空率。</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(1)國小前後測比率達</w:t>
            </w:r>
            <w:r w:rsidRPr="009A265B">
              <w:rPr>
                <w:rFonts w:ascii="標楷體" w:eastAsia="標楷體" w:hAnsi="標楷體"/>
                <w:sz w:val="28"/>
                <w:szCs w:val="28"/>
              </w:rPr>
              <w:t>10%</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(2)國中前後測比率達</w:t>
            </w:r>
            <w:r w:rsidRPr="009A265B">
              <w:rPr>
                <w:rFonts w:ascii="標楷體" w:eastAsia="標楷體" w:hAnsi="標楷體"/>
                <w:sz w:val="28"/>
                <w:szCs w:val="28"/>
              </w:rPr>
              <w:t>5%</w:t>
            </w:r>
            <w:r w:rsidRPr="009A265B">
              <w:rPr>
                <w:rFonts w:ascii="標楷體" w:eastAsia="標楷體" w:hAnsi="標楷體" w:hint="eastAsia"/>
                <w:sz w:val="28"/>
                <w:szCs w:val="28"/>
              </w:rPr>
              <w:t>。</w:t>
            </w:r>
            <w:r w:rsidRPr="009A265B">
              <w:rPr>
                <w:rFonts w:ascii="標楷體" w:eastAsia="標楷體" w:hAnsi="標楷體"/>
                <w:sz w:val="28"/>
                <w:szCs w:val="28"/>
              </w:rPr>
              <w:t xml:space="preserve"> </w:t>
            </w:r>
          </w:p>
          <w:p w:rsidR="00CB2582" w:rsidRPr="009A265B" w:rsidRDefault="00CB2582" w:rsidP="00230882">
            <w:pPr>
              <w:kinsoku w:val="0"/>
              <w:snapToGrid w:val="0"/>
              <w:spacing w:line="0" w:lineRule="atLeast"/>
              <w:ind w:left="280" w:hangingChars="100" w:hanging="280"/>
              <w:jc w:val="both"/>
              <w:rPr>
                <w:rFonts w:ascii="標楷體" w:eastAsia="標楷體" w:hAnsi="標楷體"/>
                <w:sz w:val="28"/>
                <w:szCs w:val="28"/>
              </w:rPr>
            </w:pPr>
            <w:r w:rsidRPr="009A265B">
              <w:rPr>
                <w:rFonts w:ascii="標楷體" w:eastAsia="標楷體" w:hAnsi="標楷體" w:hint="eastAsia"/>
                <w:sz w:val="28"/>
                <w:szCs w:val="28"/>
              </w:rPr>
              <w:t>8.定期就醫追踨率。</w:t>
            </w:r>
            <w:r w:rsidRPr="009A265B">
              <w:rPr>
                <w:rFonts w:ascii="標楷體" w:eastAsia="標楷體" w:hAnsi="標楷體"/>
                <w:sz w:val="28"/>
                <w:szCs w:val="28"/>
              </w:rPr>
              <w:t xml:space="preserve"> </w:t>
            </w:r>
          </w:p>
          <w:p w:rsidR="00301DED" w:rsidRPr="009A265B" w:rsidRDefault="00301DED" w:rsidP="00230882">
            <w:pPr>
              <w:spacing w:line="0" w:lineRule="atLeast"/>
              <w:ind w:left="316" w:hangingChars="113" w:hanging="316"/>
              <w:jc w:val="both"/>
              <w:rPr>
                <w:rFonts w:eastAsia="標楷體"/>
                <w:sz w:val="28"/>
                <w:szCs w:val="28"/>
              </w:rPr>
            </w:pPr>
          </w:p>
        </w:tc>
        <w:tc>
          <w:tcPr>
            <w:tcW w:w="2551" w:type="dxa"/>
          </w:tcPr>
          <w:p w:rsidR="00CB2582" w:rsidRPr="009A265B" w:rsidRDefault="00CB2582" w:rsidP="00CB2582">
            <w:pPr>
              <w:pStyle w:val="a9"/>
              <w:numPr>
                <w:ilvl w:val="0"/>
                <w:numId w:val="14"/>
              </w:numPr>
              <w:adjustRightInd w:val="0"/>
              <w:snapToGrid w:val="0"/>
              <w:ind w:leftChars="0"/>
              <w:rPr>
                <w:rFonts w:eastAsia="標楷體"/>
                <w:bCs/>
                <w:sz w:val="28"/>
                <w:szCs w:val="28"/>
                <w:lang w:val="en-US" w:eastAsia="zh-TW"/>
              </w:rPr>
            </w:pPr>
            <w:r w:rsidRPr="009A265B">
              <w:rPr>
                <w:rFonts w:eastAsia="標楷體"/>
                <w:bCs/>
                <w:sz w:val="28"/>
                <w:szCs w:val="28"/>
                <w:lang w:val="en-US" w:eastAsia="zh-TW"/>
              </w:rPr>
              <w:lastRenderedPageBreak/>
              <w:t>全體裸視篩檢視力不良率</w:t>
            </w:r>
          </w:p>
          <w:p w:rsidR="00CB2582" w:rsidRPr="009A265B" w:rsidRDefault="00CB2582" w:rsidP="00CB2582">
            <w:pPr>
              <w:pStyle w:val="a9"/>
              <w:numPr>
                <w:ilvl w:val="0"/>
                <w:numId w:val="14"/>
              </w:numPr>
              <w:adjustRightInd w:val="0"/>
              <w:snapToGrid w:val="0"/>
              <w:ind w:leftChars="0"/>
              <w:rPr>
                <w:rFonts w:eastAsia="標楷體"/>
                <w:bCs/>
                <w:sz w:val="28"/>
                <w:szCs w:val="28"/>
                <w:lang w:val="en-US" w:eastAsia="zh-TW"/>
              </w:rPr>
            </w:pPr>
            <w:r w:rsidRPr="009A265B">
              <w:rPr>
                <w:rFonts w:eastAsia="標楷體"/>
                <w:bCs/>
                <w:sz w:val="28"/>
                <w:szCs w:val="28"/>
                <w:lang w:val="en-US" w:eastAsia="zh-TW"/>
              </w:rPr>
              <w:t>裸視篩檢視力不良</w:t>
            </w:r>
            <w:r w:rsidRPr="009A265B">
              <w:rPr>
                <w:rFonts w:eastAsia="標楷體" w:hint="eastAsia"/>
                <w:bCs/>
                <w:sz w:val="28"/>
                <w:szCs w:val="28"/>
                <w:lang w:val="en-US" w:eastAsia="zh-TW"/>
              </w:rPr>
              <w:t>惡化</w:t>
            </w:r>
            <w:r w:rsidRPr="009A265B">
              <w:rPr>
                <w:rFonts w:eastAsia="標楷體"/>
                <w:bCs/>
                <w:sz w:val="28"/>
                <w:szCs w:val="28"/>
                <w:lang w:val="en-US" w:eastAsia="zh-TW"/>
              </w:rPr>
              <w:t>率</w:t>
            </w:r>
          </w:p>
          <w:p w:rsidR="00301DED" w:rsidRPr="009A265B" w:rsidRDefault="00CB2582" w:rsidP="00CB2582">
            <w:pPr>
              <w:kinsoku w:val="0"/>
              <w:snapToGrid w:val="0"/>
              <w:spacing w:line="0" w:lineRule="atLeast"/>
              <w:ind w:left="280" w:hangingChars="100" w:hanging="280"/>
              <w:jc w:val="both"/>
              <w:rPr>
                <w:rFonts w:ascii="標楷體" w:eastAsia="標楷體" w:hAnsi="標楷體"/>
                <w:sz w:val="28"/>
                <w:szCs w:val="28"/>
              </w:rPr>
            </w:pPr>
            <w:r w:rsidRPr="009A265B">
              <w:rPr>
                <w:rFonts w:eastAsia="標楷體" w:hint="eastAsia"/>
                <w:sz w:val="28"/>
                <w:szCs w:val="28"/>
              </w:rPr>
              <w:t>3.</w:t>
            </w:r>
            <w:r w:rsidRPr="009A265B">
              <w:rPr>
                <w:rFonts w:eastAsia="標楷體"/>
                <w:sz w:val="28"/>
                <w:szCs w:val="28"/>
              </w:rPr>
              <w:t>裸視篩檢視力不良就醫複檢</w:t>
            </w:r>
            <w:r w:rsidRPr="009A265B">
              <w:rPr>
                <w:rFonts w:eastAsia="標楷體"/>
                <w:bCs/>
                <w:sz w:val="28"/>
                <w:szCs w:val="28"/>
              </w:rPr>
              <w:t>率</w:t>
            </w:r>
          </w:p>
        </w:tc>
      </w:tr>
    </w:tbl>
    <w:p w:rsidR="00301DED" w:rsidRPr="00301DED" w:rsidRDefault="00301DED" w:rsidP="00301DED">
      <w:pPr>
        <w:spacing w:line="400" w:lineRule="exact"/>
        <w:jc w:val="both"/>
        <w:rPr>
          <w:rFonts w:eastAsia="標楷體"/>
          <w:b/>
          <w:sz w:val="26"/>
          <w:szCs w:val="26"/>
        </w:rPr>
      </w:pPr>
    </w:p>
    <w:p w:rsidR="005D1D0E" w:rsidRDefault="009730AC" w:rsidP="000F5FCC">
      <w:pPr>
        <w:numPr>
          <w:ilvl w:val="12"/>
          <w:numId w:val="0"/>
        </w:numPr>
        <w:spacing w:line="400" w:lineRule="exact"/>
        <w:jc w:val="both"/>
        <w:rPr>
          <w:rFonts w:eastAsia="標楷體" w:hAnsi="標楷體"/>
          <w:b/>
          <w:sz w:val="32"/>
          <w:szCs w:val="32"/>
        </w:rPr>
      </w:pPr>
      <w:r>
        <w:rPr>
          <w:rFonts w:eastAsia="標楷體" w:hAnsi="標楷體" w:hint="eastAsia"/>
          <w:b/>
          <w:sz w:val="32"/>
          <w:szCs w:val="32"/>
        </w:rPr>
        <w:t>五</w:t>
      </w:r>
      <w:r w:rsidR="000F5FCC" w:rsidRPr="00643CB6">
        <w:rPr>
          <w:rFonts w:eastAsia="標楷體" w:hAnsi="標楷體"/>
          <w:b/>
          <w:sz w:val="32"/>
          <w:szCs w:val="32"/>
        </w:rPr>
        <w:t>、計畫內容</w:t>
      </w:r>
    </w:p>
    <w:p w:rsidR="002F1970" w:rsidRPr="009A265B" w:rsidRDefault="002F1970" w:rsidP="002F1970">
      <w:pPr>
        <w:snapToGrid w:val="0"/>
        <w:spacing w:line="0" w:lineRule="atLeast"/>
        <w:ind w:firstLineChars="200" w:firstLine="560"/>
        <w:rPr>
          <w:rFonts w:ascii="標楷體" w:eastAsia="標楷體" w:hAnsi="標楷體"/>
          <w:sz w:val="28"/>
          <w:szCs w:val="28"/>
        </w:rPr>
      </w:pPr>
      <w:r w:rsidRPr="009A265B">
        <w:rPr>
          <w:rFonts w:ascii="標楷體" w:eastAsia="標楷體" w:hAnsi="標楷體" w:hint="eastAsia"/>
          <w:sz w:val="28"/>
          <w:szCs w:val="28"/>
        </w:rPr>
        <w:t>依據WHO 健康促進學校六大範疇：學校健康政策、健康教育與活動、學校物質環境、學校社會環境、健康服務與社區關係等六項，並回歸於教育本質：學校健康教育與活動，以此六項為主軸歸納出本校視力保健健康促進學校之目的，據以擬定實施策略、執行內容與實施時間，詳述如下：</w:t>
      </w:r>
    </w:p>
    <w:tbl>
      <w:tblPr>
        <w:tblW w:w="921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56"/>
        <w:gridCol w:w="2552"/>
        <w:gridCol w:w="1701"/>
        <w:gridCol w:w="1417"/>
        <w:gridCol w:w="2126"/>
      </w:tblGrid>
      <w:tr w:rsidR="005D6E15" w:rsidRPr="009A265B" w:rsidTr="00CB2582">
        <w:tc>
          <w:tcPr>
            <w:tcW w:w="562"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項次</w:t>
            </w:r>
          </w:p>
        </w:tc>
        <w:tc>
          <w:tcPr>
            <w:tcW w:w="856"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推動策略</w:t>
            </w:r>
          </w:p>
        </w:tc>
        <w:tc>
          <w:tcPr>
            <w:tcW w:w="2552"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實施內容</w:t>
            </w:r>
          </w:p>
        </w:tc>
        <w:tc>
          <w:tcPr>
            <w:tcW w:w="1701"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推動時間</w:t>
            </w:r>
            <w:r w:rsidR="00422821" w:rsidRPr="009A265B">
              <w:rPr>
                <w:rFonts w:ascii="標楷體" w:eastAsia="標楷體" w:hAnsi="標楷體" w:hint="eastAsia"/>
                <w:sz w:val="28"/>
                <w:szCs w:val="28"/>
              </w:rPr>
              <w:t>(預計)</w:t>
            </w:r>
          </w:p>
        </w:tc>
        <w:tc>
          <w:tcPr>
            <w:tcW w:w="1417"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評價項目</w:t>
            </w:r>
          </w:p>
        </w:tc>
        <w:tc>
          <w:tcPr>
            <w:tcW w:w="2126" w:type="dxa"/>
          </w:tcPr>
          <w:p w:rsidR="005D6E15" w:rsidRPr="009A265B" w:rsidRDefault="005D6E15" w:rsidP="001F0236">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佐證方式</w:t>
            </w:r>
          </w:p>
        </w:tc>
      </w:tr>
      <w:tr w:rsidR="00CB2582" w:rsidRPr="009A265B" w:rsidTr="00CB2582">
        <w:trPr>
          <w:trHeight w:val="1122"/>
        </w:trPr>
        <w:tc>
          <w:tcPr>
            <w:tcW w:w="562" w:type="dxa"/>
            <w:vAlign w:val="center"/>
          </w:tcPr>
          <w:p w:rsidR="00CB2582" w:rsidRPr="009A265B" w:rsidRDefault="00CB2582" w:rsidP="001F0236">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一</w:t>
            </w:r>
          </w:p>
        </w:tc>
        <w:tc>
          <w:tcPr>
            <w:tcW w:w="856" w:type="dxa"/>
            <w:vAlign w:val="center"/>
          </w:tcPr>
          <w:p w:rsidR="00CB2582" w:rsidRPr="009A265B" w:rsidRDefault="00CB2582" w:rsidP="001F0236">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健康政策</w:t>
            </w:r>
          </w:p>
        </w:tc>
        <w:tc>
          <w:tcPr>
            <w:tcW w:w="2552" w:type="dxa"/>
          </w:tcPr>
          <w:p w:rsidR="00CB2582" w:rsidRPr="009A265B" w:rsidRDefault="00CB2582"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t>學校健康促進推行委員會推動小組運作。</w:t>
            </w:r>
          </w:p>
          <w:p w:rsidR="00CB2582" w:rsidRPr="009A265B" w:rsidRDefault="008F2964"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t>定期召開工作會議，掌控執行進度，分析討論計畫、實施策略。</w:t>
            </w:r>
          </w:p>
          <w:p w:rsidR="00CB2582" w:rsidRPr="009A265B" w:rsidRDefault="00CB2582"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t>健康促進學校計畫活動納入行事曆。</w:t>
            </w:r>
          </w:p>
          <w:p w:rsidR="00CB2582" w:rsidRPr="009A265B" w:rsidRDefault="00422821"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lastRenderedPageBreak/>
              <w:t>由課發會擬訂視力保健融入本位課程。</w:t>
            </w:r>
          </w:p>
          <w:p w:rsidR="00CB2582" w:rsidRPr="009A265B" w:rsidRDefault="00CB2582" w:rsidP="00FE0767">
            <w:pPr>
              <w:spacing w:line="0" w:lineRule="atLeast"/>
              <w:ind w:left="360"/>
              <w:jc w:val="both"/>
              <w:rPr>
                <w:rFonts w:ascii="標楷體" w:eastAsia="標楷體" w:hAnsi="標楷體"/>
                <w:sz w:val="28"/>
                <w:szCs w:val="28"/>
              </w:rPr>
            </w:pPr>
          </w:p>
          <w:p w:rsidR="00CB2582" w:rsidRPr="009A265B" w:rsidRDefault="002075A4"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t>召開健康教學模組融入</w:t>
            </w:r>
            <w:r w:rsidR="00CB2582" w:rsidRPr="009A265B">
              <w:rPr>
                <w:rFonts w:ascii="標楷體" w:eastAsia="標楷體" w:hAnsi="標楷體" w:hint="eastAsia"/>
                <w:sz w:val="28"/>
                <w:szCs w:val="28"/>
              </w:rPr>
              <w:t>課程計畫會議。</w:t>
            </w:r>
          </w:p>
          <w:p w:rsidR="00CB2582" w:rsidRPr="009A265B" w:rsidRDefault="00CB2582" w:rsidP="00FE0767">
            <w:pPr>
              <w:numPr>
                <w:ilvl w:val="0"/>
                <w:numId w:val="3"/>
              </w:numPr>
              <w:spacing w:line="0" w:lineRule="atLeast"/>
              <w:jc w:val="both"/>
              <w:rPr>
                <w:rFonts w:ascii="標楷體" w:eastAsia="標楷體" w:hAnsi="標楷體"/>
                <w:sz w:val="28"/>
                <w:szCs w:val="28"/>
              </w:rPr>
            </w:pPr>
            <w:r w:rsidRPr="009A265B">
              <w:rPr>
                <w:rFonts w:ascii="標楷體" w:eastAsia="標楷體" w:hAnsi="標楷體" w:hint="eastAsia"/>
                <w:sz w:val="28"/>
                <w:szCs w:val="28"/>
              </w:rPr>
              <w:t>推行電子白板及投影機使用原則。</w:t>
            </w:r>
          </w:p>
        </w:tc>
        <w:tc>
          <w:tcPr>
            <w:tcW w:w="1701" w:type="dxa"/>
          </w:tcPr>
          <w:p w:rsidR="00CB2582" w:rsidRPr="009A265B" w:rsidRDefault="009A265B" w:rsidP="008E30E2">
            <w:pPr>
              <w:spacing w:line="0" w:lineRule="atLeast"/>
              <w:jc w:val="both"/>
              <w:rPr>
                <w:rFonts w:ascii="標楷體" w:eastAsia="標楷體" w:hAnsi="標楷體"/>
                <w:sz w:val="28"/>
                <w:szCs w:val="28"/>
              </w:rPr>
            </w:pPr>
            <w:r>
              <w:rPr>
                <w:rFonts w:ascii="標楷體" w:eastAsia="標楷體" w:hAnsi="標楷體" w:hint="eastAsia"/>
                <w:sz w:val="28"/>
                <w:szCs w:val="28"/>
              </w:rPr>
              <w:lastRenderedPageBreak/>
              <w:t>110.09</w:t>
            </w:r>
          </w:p>
        </w:tc>
        <w:tc>
          <w:tcPr>
            <w:tcW w:w="1417" w:type="dxa"/>
          </w:tcPr>
          <w:p w:rsidR="00CB2582" w:rsidRPr="009A265B" w:rsidRDefault="00CB2582" w:rsidP="00FE0767">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組織架構</w:t>
            </w: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工作會議內容</w:t>
            </w: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t>行事曆</w:t>
            </w: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lastRenderedPageBreak/>
              <w:t>課發會</w:t>
            </w: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t>融入教學課程會議</w:t>
            </w: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napToGrid w:val="0"/>
              <w:spacing w:line="0" w:lineRule="atLeast"/>
              <w:rPr>
                <w:rFonts w:ascii="標楷體" w:eastAsia="標楷體" w:hAnsi="標楷體"/>
                <w:sz w:val="28"/>
                <w:szCs w:val="28"/>
              </w:rPr>
            </w:pPr>
            <w:r w:rsidRPr="009A265B">
              <w:rPr>
                <w:rFonts w:eastAsia="標楷體" w:hAnsi="標楷體" w:hint="eastAsia"/>
                <w:sz w:val="28"/>
                <w:szCs w:val="28"/>
              </w:rPr>
              <w:t>落實遵行政策規定</w:t>
            </w:r>
          </w:p>
        </w:tc>
        <w:tc>
          <w:tcPr>
            <w:tcW w:w="2126" w:type="dxa"/>
          </w:tcPr>
          <w:p w:rsidR="00CB2582" w:rsidRPr="009A265B" w:rsidRDefault="00CB2582" w:rsidP="00FE0767">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lastRenderedPageBreak/>
              <w:t>健促委員會人力資源</w:t>
            </w: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t>會議記錄單、簽到單</w:t>
            </w:r>
          </w:p>
          <w:p w:rsidR="00CB2582" w:rsidRPr="009A265B" w:rsidRDefault="00CB2582" w:rsidP="00FE0767">
            <w:pPr>
              <w:snapToGrid w:val="0"/>
              <w:spacing w:line="0" w:lineRule="atLeast"/>
              <w:rPr>
                <w:rFonts w:ascii="標楷體" w:eastAsia="標楷體" w:hAnsi="標楷體"/>
                <w:sz w:val="28"/>
                <w:szCs w:val="28"/>
              </w:rPr>
            </w:pPr>
          </w:p>
          <w:p w:rsidR="008A1479" w:rsidRPr="009A265B" w:rsidRDefault="008A1479" w:rsidP="00FE0767">
            <w:pPr>
              <w:snapToGrid w:val="0"/>
              <w:spacing w:line="0" w:lineRule="atLeast"/>
              <w:rPr>
                <w:rFonts w:ascii="標楷體" w:eastAsia="標楷體" w:hAnsi="標楷體"/>
                <w:sz w:val="28"/>
                <w:szCs w:val="28"/>
              </w:rPr>
            </w:pPr>
          </w:p>
          <w:p w:rsidR="00CB2582" w:rsidRPr="009A265B" w:rsidRDefault="00CB2582" w:rsidP="00FE0767">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健促活動行事曆</w:t>
            </w: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lastRenderedPageBreak/>
              <w:t>會議記錄單、簽到單</w:t>
            </w: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p>
          <w:p w:rsidR="00CB2582" w:rsidRPr="009A265B" w:rsidRDefault="00CB2582" w:rsidP="00FE0767">
            <w:pPr>
              <w:spacing w:line="0" w:lineRule="atLeast"/>
              <w:jc w:val="both"/>
              <w:rPr>
                <w:rFonts w:ascii="標楷體" w:eastAsia="標楷體" w:hAnsi="標楷體"/>
                <w:sz w:val="28"/>
                <w:szCs w:val="28"/>
              </w:rPr>
            </w:pPr>
            <w:r w:rsidRPr="009A265B">
              <w:rPr>
                <w:rFonts w:ascii="標楷體" w:eastAsia="標楷體" w:hAnsi="標楷體" w:hint="eastAsia"/>
                <w:sz w:val="28"/>
                <w:szCs w:val="28"/>
              </w:rPr>
              <w:t>會議記錄單、簽到單</w:t>
            </w:r>
          </w:p>
          <w:p w:rsidR="00CB2582" w:rsidRPr="009A265B" w:rsidRDefault="00CB2582" w:rsidP="00FE0767">
            <w:pPr>
              <w:snapToGrid w:val="0"/>
              <w:spacing w:line="0" w:lineRule="atLeast"/>
              <w:rPr>
                <w:rFonts w:ascii="標楷體" w:eastAsia="標楷體" w:hAnsi="標楷體"/>
                <w:sz w:val="28"/>
                <w:szCs w:val="28"/>
              </w:rPr>
            </w:pPr>
          </w:p>
          <w:p w:rsidR="00CB2582" w:rsidRPr="009A265B" w:rsidRDefault="00CB2582" w:rsidP="00FE0767">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問卷，抽樣調查</w:t>
            </w:r>
          </w:p>
        </w:tc>
      </w:tr>
      <w:tr w:rsidR="002075A4" w:rsidRPr="009A265B" w:rsidTr="00CB2582">
        <w:trPr>
          <w:trHeight w:val="1830"/>
        </w:trPr>
        <w:tc>
          <w:tcPr>
            <w:tcW w:w="562" w:type="dxa"/>
            <w:vAlign w:val="center"/>
          </w:tcPr>
          <w:p w:rsidR="002075A4" w:rsidRPr="009A265B" w:rsidRDefault="002075A4" w:rsidP="001F0236">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lastRenderedPageBreak/>
              <w:t>二</w:t>
            </w:r>
          </w:p>
        </w:tc>
        <w:tc>
          <w:tcPr>
            <w:tcW w:w="856" w:type="dxa"/>
            <w:vAlign w:val="center"/>
          </w:tcPr>
          <w:p w:rsidR="002075A4" w:rsidRPr="009A265B" w:rsidRDefault="002075A4" w:rsidP="001F0236">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物質環境</w:t>
            </w:r>
          </w:p>
        </w:tc>
        <w:tc>
          <w:tcPr>
            <w:tcW w:w="2552" w:type="dxa"/>
          </w:tcPr>
          <w:p w:rsidR="002075A4" w:rsidRPr="009A265B" w:rsidRDefault="002075A4" w:rsidP="0098781C">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1.</w:t>
            </w:r>
            <w:r w:rsidRPr="009A265B">
              <w:rPr>
                <w:rFonts w:ascii="標楷體" w:eastAsia="標楷體" w:hAnsi="標楷體"/>
                <w:sz w:val="28"/>
                <w:szCs w:val="28"/>
              </w:rPr>
              <w:t>校園多處綠色植物植栽。</w:t>
            </w:r>
          </w:p>
          <w:p w:rsidR="002075A4" w:rsidRPr="009A265B" w:rsidRDefault="00224ED9" w:rsidP="002075A4">
            <w:pPr>
              <w:pStyle w:val="-"/>
              <w:spacing w:line="400" w:lineRule="exact"/>
              <w:ind w:leftChars="1" w:left="458" w:rightChars="10" w:right="24" w:hangingChars="163" w:hanging="456"/>
              <w:rPr>
                <w:rFonts w:ascii="標楷體" w:hAnsi="標楷體" w:cs="細明體"/>
              </w:rPr>
            </w:pPr>
            <w:r w:rsidRPr="009A265B">
              <w:rPr>
                <w:rFonts w:ascii="標楷體" w:hAnsi="標楷體" w:cs="細明體" w:hint="eastAsia"/>
              </w:rPr>
              <w:t>4.</w:t>
            </w:r>
            <w:r w:rsidR="002075A4" w:rsidRPr="009A265B">
              <w:rPr>
                <w:rFonts w:ascii="標楷體" w:hAnsi="標楷體" w:cs="細明體" w:hint="eastAsia"/>
              </w:rPr>
              <w:t>提供學生營養均衡的午餐。</w:t>
            </w:r>
          </w:p>
          <w:p w:rsidR="002075A4" w:rsidRPr="009A265B" w:rsidRDefault="00224ED9" w:rsidP="004D1436">
            <w:pPr>
              <w:pStyle w:val="-"/>
              <w:spacing w:line="400" w:lineRule="exact"/>
              <w:ind w:leftChars="14" w:left="317" w:rightChars="10" w:right="24" w:hangingChars="101" w:hanging="283"/>
              <w:rPr>
                <w:rFonts w:ascii="標楷體" w:hAnsi="標楷體" w:cs="細明體"/>
              </w:rPr>
            </w:pPr>
            <w:r w:rsidRPr="009A265B">
              <w:rPr>
                <w:rFonts w:ascii="標楷體" w:hAnsi="標楷體" w:cs="細明體" w:hint="eastAsia"/>
              </w:rPr>
              <w:t>5.</w:t>
            </w:r>
            <w:r w:rsidR="002075A4" w:rsidRPr="009A265B">
              <w:rPr>
                <w:rFonts w:ascii="標楷體" w:hAnsi="標楷體" w:cs="細明體" w:hint="eastAsia"/>
              </w:rPr>
              <w:t>設置健康促進宣導專欄，張貼各項相關健康促進議題宣導與資訊。</w:t>
            </w:r>
          </w:p>
          <w:p w:rsidR="00865D0C" w:rsidRPr="009A265B" w:rsidRDefault="00224ED9" w:rsidP="00865D0C">
            <w:pPr>
              <w:pStyle w:val="1"/>
              <w:spacing w:before="108" w:line="0" w:lineRule="atLeast"/>
              <w:ind w:leftChars="0" w:left="316" w:hangingChars="113" w:hanging="316"/>
              <w:rPr>
                <w:rFonts w:ascii="標楷體" w:hAnsi="標楷體"/>
              </w:rPr>
            </w:pPr>
            <w:r w:rsidRPr="009A265B">
              <w:rPr>
                <w:rFonts w:ascii="標楷體" w:hAnsi="標楷體" w:hint="eastAsia"/>
              </w:rPr>
              <w:t>6.</w:t>
            </w:r>
            <w:r w:rsidR="00865D0C" w:rsidRPr="009A265B">
              <w:rPr>
                <w:rFonts w:ascii="標楷體" w:hAnsi="標楷體" w:hint="eastAsia"/>
              </w:rPr>
              <w:t>設置健康促進宣導佈告欄，張貼各項健康宣導及資訊。</w:t>
            </w:r>
          </w:p>
        </w:tc>
        <w:tc>
          <w:tcPr>
            <w:tcW w:w="1701" w:type="dxa"/>
          </w:tcPr>
          <w:p w:rsidR="00865D0C" w:rsidRPr="009A265B" w:rsidRDefault="00865D0C" w:rsidP="008E30E2">
            <w:pPr>
              <w:spacing w:line="0" w:lineRule="atLeast"/>
              <w:jc w:val="both"/>
              <w:rPr>
                <w:rFonts w:ascii="標楷體" w:eastAsia="標楷體" w:hAnsi="標楷體"/>
                <w:sz w:val="28"/>
                <w:szCs w:val="28"/>
              </w:rPr>
            </w:pPr>
          </w:p>
        </w:tc>
        <w:tc>
          <w:tcPr>
            <w:tcW w:w="1417" w:type="dxa"/>
          </w:tcPr>
          <w:p w:rsidR="002075A4" w:rsidRPr="009A265B" w:rsidRDefault="002075A4"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健促宣導活動計畫</w:t>
            </w:r>
          </w:p>
          <w:p w:rsidR="002075A4" w:rsidRPr="009A265B" w:rsidRDefault="002075A4"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午餐均衡飲食</w:t>
            </w:r>
          </w:p>
          <w:p w:rsidR="002075A4" w:rsidRPr="009A265B" w:rsidRDefault="002075A4" w:rsidP="002075A4">
            <w:pPr>
              <w:spacing w:line="0" w:lineRule="atLeast"/>
              <w:jc w:val="both"/>
              <w:rPr>
                <w:rFonts w:ascii="標楷體" w:eastAsia="標楷體" w:hAnsi="標楷體"/>
                <w:sz w:val="28"/>
                <w:szCs w:val="28"/>
              </w:rPr>
            </w:pPr>
          </w:p>
          <w:p w:rsidR="002075A4" w:rsidRPr="009A265B" w:rsidRDefault="002075A4" w:rsidP="00865D0C">
            <w:pPr>
              <w:spacing w:line="0" w:lineRule="atLeast"/>
              <w:jc w:val="both"/>
              <w:rPr>
                <w:rFonts w:eastAsia="標楷體" w:hAnsi="標楷體"/>
                <w:sz w:val="28"/>
                <w:szCs w:val="28"/>
              </w:rPr>
            </w:pPr>
            <w:r w:rsidRPr="009A265B">
              <w:rPr>
                <w:rFonts w:eastAsia="標楷體" w:hAnsi="標楷體" w:hint="eastAsia"/>
                <w:sz w:val="28"/>
                <w:szCs w:val="28"/>
              </w:rPr>
              <w:t>80%</w:t>
            </w:r>
            <w:r w:rsidRPr="009A265B">
              <w:rPr>
                <w:rFonts w:eastAsia="標楷體" w:hAnsi="標楷體" w:hint="eastAsia"/>
                <w:sz w:val="28"/>
                <w:szCs w:val="28"/>
              </w:rPr>
              <w:t>學生能宣導建立正確觀念。</w:t>
            </w:r>
          </w:p>
          <w:p w:rsidR="00865D0C" w:rsidRPr="009A265B" w:rsidRDefault="00865D0C" w:rsidP="00865D0C">
            <w:pPr>
              <w:spacing w:line="0" w:lineRule="atLeast"/>
              <w:jc w:val="both"/>
              <w:rPr>
                <w:rFonts w:eastAsia="標楷體" w:hAnsi="標楷體"/>
                <w:sz w:val="28"/>
                <w:szCs w:val="28"/>
              </w:rPr>
            </w:pPr>
          </w:p>
          <w:p w:rsidR="00865D0C" w:rsidRPr="009A265B" w:rsidRDefault="00865D0C" w:rsidP="00865D0C">
            <w:pPr>
              <w:spacing w:line="0" w:lineRule="atLeast"/>
              <w:jc w:val="both"/>
              <w:rPr>
                <w:rFonts w:ascii="標楷體" w:eastAsia="標楷體" w:hAnsi="標楷體"/>
                <w:sz w:val="28"/>
                <w:szCs w:val="28"/>
              </w:rPr>
            </w:pPr>
            <w:r w:rsidRPr="009A265B">
              <w:rPr>
                <w:rFonts w:eastAsia="標楷體" w:hAnsi="標楷體" w:hint="eastAsia"/>
                <w:sz w:val="28"/>
                <w:szCs w:val="28"/>
              </w:rPr>
              <w:t>80%</w:t>
            </w:r>
            <w:r w:rsidRPr="009A265B">
              <w:rPr>
                <w:rFonts w:eastAsia="標楷體" w:hAnsi="標楷體" w:hint="eastAsia"/>
                <w:sz w:val="28"/>
                <w:szCs w:val="28"/>
              </w:rPr>
              <w:t>學生能經由宣導建立正確觀念。</w:t>
            </w:r>
          </w:p>
        </w:tc>
        <w:tc>
          <w:tcPr>
            <w:tcW w:w="2126" w:type="dxa"/>
          </w:tcPr>
          <w:p w:rsidR="002075A4" w:rsidRPr="009A265B" w:rsidRDefault="002075A4"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執行健康促進計畫</w:t>
            </w:r>
          </w:p>
          <w:p w:rsidR="002075A4" w:rsidRPr="009A265B" w:rsidRDefault="002075A4"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菜單、均衡食公告</w:t>
            </w:r>
          </w:p>
          <w:p w:rsidR="002075A4" w:rsidRPr="009A265B" w:rsidRDefault="002075A4" w:rsidP="002075A4">
            <w:pPr>
              <w:spacing w:line="0" w:lineRule="atLeast"/>
              <w:jc w:val="both"/>
              <w:rPr>
                <w:rFonts w:ascii="標楷體" w:eastAsia="標楷體" w:hAnsi="標楷體"/>
                <w:sz w:val="28"/>
                <w:szCs w:val="28"/>
              </w:rPr>
            </w:pPr>
          </w:p>
          <w:p w:rsidR="002075A4" w:rsidRPr="009A265B" w:rsidRDefault="00230882"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正確知能</w:t>
            </w:r>
            <w:r w:rsidR="002075A4" w:rsidRPr="009A265B">
              <w:rPr>
                <w:rFonts w:ascii="標楷體" w:eastAsia="標楷體" w:hAnsi="標楷體" w:hint="eastAsia"/>
                <w:sz w:val="28"/>
                <w:szCs w:val="28"/>
              </w:rPr>
              <w:t>問卷</w:t>
            </w:r>
            <w:r w:rsidRPr="009A265B">
              <w:rPr>
                <w:rFonts w:ascii="標楷體" w:eastAsia="標楷體" w:hAnsi="標楷體" w:hint="eastAsia"/>
                <w:sz w:val="28"/>
                <w:szCs w:val="28"/>
              </w:rPr>
              <w:t>統計</w:t>
            </w:r>
          </w:p>
          <w:p w:rsidR="002075A4" w:rsidRPr="009A265B" w:rsidRDefault="002075A4" w:rsidP="002075A4">
            <w:pPr>
              <w:spacing w:line="0" w:lineRule="atLeast"/>
              <w:jc w:val="both"/>
              <w:rPr>
                <w:rFonts w:ascii="標楷體" w:eastAsia="標楷體" w:hAnsi="標楷體"/>
                <w:sz w:val="28"/>
                <w:szCs w:val="28"/>
              </w:rPr>
            </w:pPr>
          </w:p>
          <w:p w:rsidR="002075A4" w:rsidRPr="009A265B" w:rsidRDefault="002075A4" w:rsidP="002075A4">
            <w:pPr>
              <w:spacing w:line="0" w:lineRule="atLeast"/>
              <w:jc w:val="both"/>
              <w:rPr>
                <w:rFonts w:ascii="標楷體" w:eastAsia="標楷體" w:hAnsi="標楷體"/>
                <w:sz w:val="28"/>
                <w:szCs w:val="28"/>
              </w:rPr>
            </w:pPr>
          </w:p>
          <w:p w:rsidR="00865D0C" w:rsidRPr="009A265B" w:rsidRDefault="00865D0C" w:rsidP="002075A4">
            <w:pPr>
              <w:spacing w:line="0" w:lineRule="atLeast"/>
              <w:jc w:val="both"/>
              <w:rPr>
                <w:rFonts w:ascii="標楷體" w:eastAsia="標楷體" w:hAnsi="標楷體"/>
                <w:sz w:val="28"/>
                <w:szCs w:val="28"/>
              </w:rPr>
            </w:pPr>
          </w:p>
          <w:p w:rsidR="00865D0C" w:rsidRPr="009A265B" w:rsidRDefault="00865D0C" w:rsidP="002075A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知能問卷調查</w:t>
            </w:r>
          </w:p>
        </w:tc>
      </w:tr>
      <w:tr w:rsidR="002075A4" w:rsidRPr="009A265B" w:rsidTr="00CB2582">
        <w:trPr>
          <w:trHeight w:val="980"/>
        </w:trPr>
        <w:tc>
          <w:tcPr>
            <w:tcW w:w="562" w:type="dxa"/>
            <w:vAlign w:val="center"/>
          </w:tcPr>
          <w:p w:rsidR="002075A4" w:rsidRPr="009A265B" w:rsidRDefault="002075A4" w:rsidP="001F0236">
            <w:pPr>
              <w:snapToGrid w:val="0"/>
              <w:spacing w:line="0" w:lineRule="atLeast"/>
              <w:jc w:val="both"/>
              <w:rPr>
                <w:rFonts w:ascii="標楷體" w:eastAsia="標楷體" w:hAnsi="標楷體"/>
                <w:sz w:val="28"/>
                <w:szCs w:val="28"/>
              </w:rPr>
            </w:pPr>
            <w:r w:rsidRPr="009A265B">
              <w:rPr>
                <w:rFonts w:ascii="標楷體" w:eastAsia="標楷體" w:hAnsi="標楷體" w:hint="eastAsia"/>
                <w:sz w:val="28"/>
                <w:szCs w:val="28"/>
              </w:rPr>
              <w:t>三</w:t>
            </w:r>
          </w:p>
        </w:tc>
        <w:tc>
          <w:tcPr>
            <w:tcW w:w="856" w:type="dxa"/>
            <w:vAlign w:val="center"/>
          </w:tcPr>
          <w:p w:rsidR="002075A4" w:rsidRPr="009A265B" w:rsidRDefault="002075A4" w:rsidP="001F0236">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社會環境</w:t>
            </w:r>
          </w:p>
        </w:tc>
        <w:tc>
          <w:tcPr>
            <w:tcW w:w="2552" w:type="dxa"/>
          </w:tcPr>
          <w:p w:rsidR="002075A4" w:rsidRPr="009A265B" w:rsidRDefault="00224ED9" w:rsidP="00FE0767">
            <w:pPr>
              <w:spacing w:line="0" w:lineRule="atLeast"/>
              <w:ind w:leftChars="-11" w:left="271" w:hangingChars="106" w:hanging="297"/>
              <w:jc w:val="both"/>
              <w:rPr>
                <w:rFonts w:ascii="標楷體" w:eastAsia="標楷體" w:hAnsi="標楷體"/>
                <w:sz w:val="28"/>
                <w:szCs w:val="28"/>
              </w:rPr>
            </w:pPr>
            <w:r w:rsidRPr="009A265B">
              <w:rPr>
                <w:rFonts w:ascii="標楷體" w:eastAsia="標楷體" w:hAnsi="標楷體" w:hint="eastAsia"/>
                <w:sz w:val="28"/>
                <w:szCs w:val="28"/>
              </w:rPr>
              <w:t>1.</w:t>
            </w:r>
            <w:r w:rsidR="002075A4" w:rsidRPr="009A265B">
              <w:rPr>
                <w:rFonts w:ascii="標楷體" w:eastAsia="標楷體" w:hAnsi="標楷體" w:hint="eastAsia"/>
                <w:sz w:val="28"/>
                <w:szCs w:val="28"/>
              </w:rPr>
              <w:t>健康促進議題</w:t>
            </w:r>
            <w:r w:rsidR="009A265B">
              <w:rPr>
                <w:rFonts w:ascii="標楷體" w:eastAsia="標楷體" w:hAnsi="標楷體" w:hint="eastAsia"/>
                <w:sz w:val="28"/>
                <w:szCs w:val="28"/>
              </w:rPr>
              <w:t>融</w:t>
            </w:r>
            <w:r w:rsidR="002075A4" w:rsidRPr="009A265B">
              <w:rPr>
                <w:rFonts w:ascii="標楷體" w:eastAsia="標楷體" w:hAnsi="標楷體" w:hint="eastAsia"/>
                <w:sz w:val="28"/>
                <w:szCs w:val="28"/>
              </w:rPr>
              <w:t>入</w:t>
            </w:r>
            <w:r w:rsidR="009A265B">
              <w:rPr>
                <w:rFonts w:ascii="標楷體" w:eastAsia="標楷體" w:hAnsi="標楷體" w:hint="eastAsia"/>
                <w:sz w:val="28"/>
                <w:szCs w:val="28"/>
              </w:rPr>
              <w:t>健康教育課程</w:t>
            </w:r>
            <w:r w:rsidR="002075A4" w:rsidRPr="009A265B">
              <w:rPr>
                <w:rFonts w:ascii="標楷體" w:eastAsia="標楷體" w:hAnsi="標楷體" w:hint="eastAsia"/>
                <w:sz w:val="28"/>
                <w:szCs w:val="28"/>
              </w:rPr>
              <w:t>。</w:t>
            </w:r>
          </w:p>
          <w:p w:rsidR="002075A4" w:rsidRPr="009A265B" w:rsidRDefault="00224ED9" w:rsidP="00224ED9">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2.</w:t>
            </w:r>
            <w:r w:rsidR="009A265B">
              <w:rPr>
                <w:rFonts w:ascii="標楷體" w:eastAsia="標楷體" w:hAnsi="標楷體" w:hint="eastAsia"/>
                <w:sz w:val="28"/>
                <w:szCs w:val="28"/>
              </w:rPr>
              <w:t>朝會</w:t>
            </w:r>
            <w:r w:rsidR="002075A4" w:rsidRPr="009A265B">
              <w:rPr>
                <w:rFonts w:ascii="標楷體" w:eastAsia="標楷體" w:hAnsi="標楷體" w:hint="eastAsia"/>
                <w:sz w:val="28"/>
                <w:szCs w:val="28"/>
              </w:rPr>
              <w:t>時間加強視力保健的宣導活動。</w:t>
            </w:r>
          </w:p>
          <w:p w:rsidR="002075A4" w:rsidRPr="009A265B" w:rsidRDefault="00224ED9" w:rsidP="009A265B">
            <w:pPr>
              <w:spacing w:line="0" w:lineRule="atLeast"/>
              <w:ind w:left="316" w:hangingChars="113" w:hanging="316"/>
              <w:jc w:val="both"/>
              <w:rPr>
                <w:rFonts w:ascii="標楷體" w:eastAsia="標楷體" w:hAnsi="標楷體"/>
                <w:sz w:val="28"/>
                <w:szCs w:val="28"/>
              </w:rPr>
            </w:pPr>
            <w:r w:rsidRPr="009A265B">
              <w:rPr>
                <w:rFonts w:ascii="標楷體" w:eastAsia="標楷體" w:hAnsi="標楷體" w:cs="DFKaiShu-SB-Estd-BF" w:hint="eastAsia"/>
                <w:kern w:val="0"/>
                <w:sz w:val="28"/>
                <w:szCs w:val="28"/>
              </w:rPr>
              <w:t>3.</w:t>
            </w:r>
            <w:r w:rsidR="002075A4" w:rsidRPr="009A265B">
              <w:rPr>
                <w:rFonts w:ascii="標楷體" w:eastAsia="標楷體" w:hAnsi="標楷體" w:hint="eastAsia"/>
                <w:sz w:val="28"/>
                <w:szCs w:val="28"/>
              </w:rPr>
              <w:t>推行下課淨空活動</w:t>
            </w:r>
          </w:p>
          <w:p w:rsidR="00E1517E" w:rsidRPr="009A265B" w:rsidRDefault="009A265B" w:rsidP="00E1517E">
            <w:pPr>
              <w:snapToGrid w:val="0"/>
              <w:spacing w:line="0" w:lineRule="atLeast"/>
              <w:rPr>
                <w:rFonts w:ascii="標楷體" w:eastAsia="標楷體" w:hAnsi="標楷體"/>
                <w:sz w:val="28"/>
                <w:szCs w:val="28"/>
              </w:rPr>
            </w:pPr>
            <w:r>
              <w:rPr>
                <w:rFonts w:ascii="標楷體" w:eastAsia="標楷體" w:hAnsi="標楷體" w:hint="eastAsia"/>
                <w:sz w:val="28"/>
                <w:szCs w:val="28"/>
              </w:rPr>
              <w:t>4</w:t>
            </w:r>
            <w:r w:rsidR="00E1517E" w:rsidRPr="009A265B">
              <w:rPr>
                <w:rFonts w:ascii="標楷體" w:eastAsia="標楷體" w:hAnsi="標楷體" w:hint="eastAsia"/>
                <w:sz w:val="28"/>
                <w:szCs w:val="28"/>
              </w:rPr>
              <w:t>.</w:t>
            </w:r>
            <w:r>
              <w:rPr>
                <w:rFonts w:ascii="標楷體" w:eastAsia="標楷體" w:hAnsi="標楷體" w:hint="eastAsia"/>
                <w:sz w:val="28"/>
                <w:szCs w:val="28"/>
              </w:rPr>
              <w:t>校慶</w:t>
            </w:r>
            <w:r w:rsidR="00E1517E" w:rsidRPr="009A265B">
              <w:rPr>
                <w:rFonts w:ascii="標楷體" w:eastAsia="標楷體" w:hAnsi="標楷體" w:hint="eastAsia"/>
                <w:sz w:val="28"/>
                <w:szCs w:val="28"/>
              </w:rPr>
              <w:t>闖關活動</w:t>
            </w:r>
          </w:p>
          <w:p w:rsidR="002075A4" w:rsidRPr="009A265B" w:rsidRDefault="002075A4" w:rsidP="009A265B">
            <w:pPr>
              <w:snapToGrid w:val="0"/>
              <w:spacing w:line="0" w:lineRule="atLeast"/>
              <w:rPr>
                <w:rFonts w:ascii="標楷體" w:eastAsia="標楷體" w:hAnsi="標楷體"/>
                <w:sz w:val="28"/>
                <w:szCs w:val="28"/>
              </w:rPr>
            </w:pPr>
          </w:p>
        </w:tc>
        <w:tc>
          <w:tcPr>
            <w:tcW w:w="1701" w:type="dxa"/>
          </w:tcPr>
          <w:p w:rsidR="002075A4" w:rsidRPr="009A265B" w:rsidRDefault="002075A4" w:rsidP="00FE0767">
            <w:pPr>
              <w:spacing w:line="0" w:lineRule="atLeast"/>
              <w:rPr>
                <w:rFonts w:ascii="標楷體" w:eastAsia="標楷體" w:hAnsi="標楷體"/>
                <w:sz w:val="28"/>
                <w:szCs w:val="28"/>
              </w:rPr>
            </w:pPr>
          </w:p>
        </w:tc>
        <w:tc>
          <w:tcPr>
            <w:tcW w:w="1417" w:type="dxa"/>
          </w:tcPr>
          <w:p w:rsidR="002075A4" w:rsidRPr="009A265B" w:rsidRDefault="002075A4" w:rsidP="009A265B">
            <w:pPr>
              <w:spacing w:line="0" w:lineRule="atLeast"/>
              <w:rPr>
                <w:rFonts w:ascii="標楷體" w:eastAsia="標楷體" w:hAnsi="標楷體"/>
                <w:sz w:val="28"/>
                <w:szCs w:val="28"/>
              </w:rPr>
            </w:pPr>
            <w:r w:rsidRPr="009A265B">
              <w:rPr>
                <w:rFonts w:ascii="標楷體" w:eastAsia="標楷體" w:hAnsi="標楷體" w:hint="eastAsia"/>
                <w:sz w:val="28"/>
                <w:szCs w:val="28"/>
              </w:rPr>
              <w:t>健促納入</w:t>
            </w:r>
            <w:r w:rsidR="009A265B">
              <w:rPr>
                <w:rFonts w:ascii="標楷體" w:eastAsia="標楷體" w:hAnsi="標楷體" w:hint="eastAsia"/>
                <w:sz w:val="28"/>
                <w:szCs w:val="28"/>
              </w:rPr>
              <w:t>課程</w:t>
            </w:r>
          </w:p>
          <w:p w:rsidR="002075A4" w:rsidRPr="009A265B" w:rsidRDefault="002075A4" w:rsidP="00FE0767">
            <w:pPr>
              <w:spacing w:line="0" w:lineRule="atLeast"/>
              <w:rPr>
                <w:rFonts w:ascii="標楷體" w:eastAsia="標楷體" w:hAnsi="標楷體"/>
                <w:sz w:val="28"/>
                <w:szCs w:val="28"/>
              </w:rPr>
            </w:pPr>
          </w:p>
          <w:p w:rsidR="0098781C" w:rsidRDefault="0098781C" w:rsidP="00FE0767">
            <w:pPr>
              <w:spacing w:line="0" w:lineRule="atLeast"/>
              <w:rPr>
                <w:rFonts w:ascii="標楷體" w:eastAsia="標楷體" w:hAnsi="標楷體"/>
                <w:sz w:val="28"/>
                <w:szCs w:val="28"/>
              </w:rPr>
            </w:pPr>
          </w:p>
          <w:p w:rsidR="009A265B" w:rsidRPr="009A265B" w:rsidRDefault="009A265B" w:rsidP="00FE0767">
            <w:pPr>
              <w:spacing w:line="0" w:lineRule="atLeast"/>
              <w:rPr>
                <w:rFonts w:ascii="標楷體" w:eastAsia="標楷體" w:hAnsi="標楷體"/>
                <w:sz w:val="28"/>
                <w:szCs w:val="28"/>
              </w:rPr>
            </w:pPr>
          </w:p>
          <w:p w:rsidR="00E1517E" w:rsidRPr="009A265B" w:rsidRDefault="00E1517E" w:rsidP="00FE0767">
            <w:pPr>
              <w:spacing w:line="0" w:lineRule="atLeast"/>
              <w:rPr>
                <w:rFonts w:ascii="標楷體" w:eastAsia="標楷體" w:hAnsi="標楷體"/>
                <w:sz w:val="28"/>
                <w:szCs w:val="28"/>
              </w:rPr>
            </w:pPr>
          </w:p>
          <w:p w:rsidR="00E1517E" w:rsidRPr="009A265B" w:rsidRDefault="00E1517E" w:rsidP="00FE0767">
            <w:pPr>
              <w:spacing w:line="0" w:lineRule="atLeast"/>
              <w:rPr>
                <w:rFonts w:ascii="標楷體" w:eastAsia="標楷體" w:hAnsi="標楷體"/>
                <w:sz w:val="28"/>
                <w:szCs w:val="28"/>
              </w:rPr>
            </w:pPr>
            <w:r w:rsidRPr="009A265B">
              <w:rPr>
                <w:rFonts w:ascii="標楷體" w:eastAsia="標楷體" w:hAnsi="標楷體" w:hint="eastAsia"/>
                <w:sz w:val="28"/>
                <w:szCs w:val="28"/>
              </w:rPr>
              <w:t>參與學生數達80%)</w:t>
            </w:r>
          </w:p>
          <w:p w:rsidR="002075A4" w:rsidRPr="009A265B" w:rsidRDefault="002075A4" w:rsidP="00FE0767">
            <w:pPr>
              <w:spacing w:line="0" w:lineRule="atLeast"/>
              <w:rPr>
                <w:rFonts w:ascii="標楷體" w:eastAsia="標楷體" w:hAnsi="標楷體"/>
                <w:sz w:val="28"/>
                <w:szCs w:val="28"/>
              </w:rPr>
            </w:pPr>
          </w:p>
        </w:tc>
        <w:tc>
          <w:tcPr>
            <w:tcW w:w="2126" w:type="dxa"/>
          </w:tcPr>
          <w:p w:rsidR="002075A4" w:rsidRPr="009A265B" w:rsidRDefault="009A265B" w:rsidP="00FE0767">
            <w:pPr>
              <w:spacing w:line="0" w:lineRule="atLeast"/>
              <w:rPr>
                <w:rFonts w:ascii="標楷體" w:eastAsia="標楷體" w:hAnsi="標楷體"/>
                <w:sz w:val="28"/>
                <w:szCs w:val="28"/>
              </w:rPr>
            </w:pPr>
            <w:r>
              <w:rPr>
                <w:rFonts w:ascii="標楷體" w:eastAsia="標楷體" w:hAnsi="標楷體" w:hint="eastAsia"/>
                <w:sz w:val="28"/>
                <w:szCs w:val="28"/>
              </w:rPr>
              <w:t>課程</w:t>
            </w:r>
            <w:r w:rsidR="002075A4" w:rsidRPr="009A265B">
              <w:rPr>
                <w:rFonts w:ascii="標楷體" w:eastAsia="標楷體" w:hAnsi="標楷體" w:hint="eastAsia"/>
                <w:sz w:val="28"/>
                <w:szCs w:val="28"/>
              </w:rPr>
              <w:t>記錄</w:t>
            </w:r>
          </w:p>
          <w:p w:rsidR="002075A4" w:rsidRPr="009A265B" w:rsidRDefault="002075A4" w:rsidP="00FE0767">
            <w:pPr>
              <w:spacing w:line="0" w:lineRule="atLeast"/>
              <w:rPr>
                <w:rFonts w:ascii="標楷體" w:eastAsia="標楷體" w:hAnsi="標楷體"/>
                <w:sz w:val="28"/>
                <w:szCs w:val="28"/>
              </w:rPr>
            </w:pPr>
            <w:r w:rsidRPr="009A265B">
              <w:rPr>
                <w:rFonts w:ascii="標楷體" w:eastAsia="標楷體" w:hAnsi="標楷體" w:hint="eastAsia"/>
                <w:sz w:val="28"/>
                <w:szCs w:val="28"/>
              </w:rPr>
              <w:t>照片</w:t>
            </w:r>
          </w:p>
          <w:p w:rsidR="002075A4" w:rsidRPr="009A265B" w:rsidRDefault="002075A4" w:rsidP="00FE0767">
            <w:pPr>
              <w:spacing w:line="0" w:lineRule="atLeast"/>
              <w:rPr>
                <w:rFonts w:ascii="標楷體" w:eastAsia="標楷體" w:hAnsi="標楷體"/>
                <w:sz w:val="28"/>
                <w:szCs w:val="28"/>
              </w:rPr>
            </w:pPr>
          </w:p>
          <w:p w:rsidR="002075A4" w:rsidRPr="009A265B" w:rsidRDefault="002075A4" w:rsidP="00FE0767">
            <w:pPr>
              <w:spacing w:line="0" w:lineRule="atLeast"/>
              <w:rPr>
                <w:rFonts w:ascii="標楷體" w:eastAsia="標楷體" w:hAnsi="標楷體"/>
                <w:sz w:val="28"/>
                <w:szCs w:val="28"/>
              </w:rPr>
            </w:pPr>
            <w:r w:rsidRPr="009A265B">
              <w:rPr>
                <w:rFonts w:ascii="標楷體" w:eastAsia="標楷體" w:hAnsi="標楷體" w:hint="eastAsia"/>
                <w:sz w:val="28"/>
                <w:szCs w:val="28"/>
              </w:rPr>
              <w:t>活動成果</w:t>
            </w:r>
          </w:p>
          <w:p w:rsidR="002075A4" w:rsidRPr="009A265B" w:rsidRDefault="002075A4" w:rsidP="00FE0767">
            <w:pPr>
              <w:spacing w:line="0" w:lineRule="atLeast"/>
              <w:rPr>
                <w:rFonts w:ascii="標楷體" w:eastAsia="標楷體" w:hAnsi="標楷體"/>
                <w:sz w:val="28"/>
                <w:szCs w:val="28"/>
              </w:rPr>
            </w:pPr>
          </w:p>
          <w:p w:rsidR="002075A4" w:rsidRPr="009A265B" w:rsidRDefault="002075A4" w:rsidP="00FE0767">
            <w:pPr>
              <w:spacing w:line="0" w:lineRule="atLeast"/>
              <w:rPr>
                <w:rFonts w:ascii="標楷體" w:eastAsia="標楷體" w:hAnsi="標楷體"/>
                <w:sz w:val="28"/>
                <w:szCs w:val="28"/>
              </w:rPr>
            </w:pPr>
          </w:p>
          <w:p w:rsidR="002075A4" w:rsidRPr="009A265B" w:rsidRDefault="002075A4" w:rsidP="00FE0767">
            <w:pPr>
              <w:spacing w:line="0" w:lineRule="atLeast"/>
              <w:rPr>
                <w:rFonts w:ascii="標楷體" w:eastAsia="標楷體" w:hAnsi="標楷體"/>
                <w:sz w:val="28"/>
                <w:szCs w:val="28"/>
              </w:rPr>
            </w:pPr>
          </w:p>
          <w:p w:rsidR="0098781C" w:rsidRPr="009A265B" w:rsidRDefault="0098781C" w:rsidP="00FE0767">
            <w:pPr>
              <w:spacing w:line="0" w:lineRule="atLeast"/>
              <w:rPr>
                <w:rFonts w:ascii="標楷體" w:eastAsia="標楷體" w:hAnsi="標楷體"/>
                <w:sz w:val="28"/>
                <w:szCs w:val="28"/>
              </w:rPr>
            </w:pPr>
          </w:p>
          <w:p w:rsidR="002075A4" w:rsidRDefault="009A265B" w:rsidP="00B9541C">
            <w:pPr>
              <w:snapToGrid w:val="0"/>
              <w:spacing w:line="0" w:lineRule="atLeast"/>
              <w:rPr>
                <w:rFonts w:ascii="標楷體" w:eastAsia="標楷體" w:hAnsi="標楷體"/>
                <w:sz w:val="28"/>
                <w:szCs w:val="28"/>
              </w:rPr>
            </w:pPr>
            <w:r>
              <w:rPr>
                <w:rFonts w:ascii="標楷體" w:eastAsia="標楷體" w:hAnsi="標楷體" w:hint="eastAsia"/>
                <w:sz w:val="28"/>
                <w:szCs w:val="28"/>
              </w:rPr>
              <w:t>成果</w:t>
            </w:r>
          </w:p>
          <w:p w:rsidR="002075A4" w:rsidRPr="009A265B" w:rsidRDefault="009A265B" w:rsidP="009A265B">
            <w:pPr>
              <w:snapToGrid w:val="0"/>
              <w:spacing w:line="0" w:lineRule="atLeast"/>
              <w:rPr>
                <w:rFonts w:ascii="標楷體" w:eastAsia="標楷體" w:hAnsi="標楷體"/>
                <w:sz w:val="28"/>
                <w:szCs w:val="28"/>
              </w:rPr>
            </w:pPr>
            <w:r>
              <w:rPr>
                <w:rFonts w:ascii="標楷體" w:eastAsia="標楷體" w:hAnsi="標楷體" w:hint="eastAsia"/>
                <w:sz w:val="28"/>
                <w:szCs w:val="28"/>
              </w:rPr>
              <w:t>照片</w:t>
            </w:r>
          </w:p>
        </w:tc>
      </w:tr>
      <w:tr w:rsidR="002075A4" w:rsidRPr="009A265B" w:rsidTr="00FE0767">
        <w:trPr>
          <w:trHeight w:val="838"/>
        </w:trPr>
        <w:tc>
          <w:tcPr>
            <w:tcW w:w="562" w:type="dxa"/>
            <w:vAlign w:val="center"/>
          </w:tcPr>
          <w:p w:rsidR="002075A4" w:rsidRPr="009A265B" w:rsidRDefault="002075A4"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四</w:t>
            </w:r>
          </w:p>
        </w:tc>
        <w:tc>
          <w:tcPr>
            <w:tcW w:w="856" w:type="dxa"/>
            <w:vAlign w:val="center"/>
          </w:tcPr>
          <w:p w:rsidR="002075A4" w:rsidRPr="009A265B" w:rsidRDefault="002075A4"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健康技能(教學)</w:t>
            </w:r>
          </w:p>
        </w:tc>
        <w:tc>
          <w:tcPr>
            <w:tcW w:w="2552" w:type="dxa"/>
          </w:tcPr>
          <w:p w:rsidR="00FB5C11" w:rsidRPr="009A265B" w:rsidRDefault="00FB5C11" w:rsidP="00FB5C11">
            <w:pPr>
              <w:numPr>
                <w:ilvl w:val="0"/>
                <w:numId w:val="7"/>
              </w:num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辦理全校師生健促議題-視力保健相關宣導活動。</w:t>
            </w:r>
          </w:p>
          <w:p w:rsidR="00FB5C11" w:rsidRPr="009A265B" w:rsidRDefault="00FB5C11" w:rsidP="00FB5C11">
            <w:pPr>
              <w:numPr>
                <w:ilvl w:val="0"/>
                <w:numId w:val="7"/>
              </w:num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lastRenderedPageBreak/>
              <w:t>運用本市健康種子教師設計之各健康議題教學模組，進行各學年彈性及本位課程融入教學。</w:t>
            </w:r>
          </w:p>
          <w:p w:rsidR="00FB5C11" w:rsidRPr="009A265B" w:rsidRDefault="0098781C" w:rsidP="007500D5">
            <w:pPr>
              <w:spacing w:line="0" w:lineRule="atLeast"/>
              <w:ind w:left="316" w:hangingChars="113" w:hanging="316"/>
              <w:jc w:val="both"/>
              <w:rPr>
                <w:rFonts w:ascii="標楷體" w:eastAsia="標楷體" w:hAnsi="標楷體"/>
                <w:sz w:val="28"/>
                <w:szCs w:val="28"/>
              </w:rPr>
            </w:pPr>
            <w:r w:rsidRPr="009A265B">
              <w:rPr>
                <w:rFonts w:ascii="標楷體" w:eastAsia="標楷體" w:hAnsi="標楷體" w:hint="eastAsia"/>
                <w:sz w:val="28"/>
                <w:szCs w:val="28"/>
              </w:rPr>
              <w:t>3.</w:t>
            </w:r>
            <w:r w:rsidR="00FB5C11" w:rsidRPr="009A265B">
              <w:rPr>
                <w:rFonts w:ascii="標楷體" w:eastAsia="標楷體" w:hAnsi="標楷體" w:hint="eastAsia"/>
                <w:sz w:val="28"/>
                <w:szCs w:val="28"/>
              </w:rPr>
              <w:t>結合本校體育季及校慶推行各項體能及體育競賽。</w:t>
            </w:r>
          </w:p>
          <w:p w:rsidR="00865D0C" w:rsidRPr="009A265B" w:rsidRDefault="007500D5" w:rsidP="007500D5">
            <w:pPr>
              <w:snapToGrid w:val="0"/>
              <w:spacing w:line="0" w:lineRule="atLeast"/>
              <w:ind w:leftChars="15" w:left="319" w:hangingChars="101" w:hanging="283"/>
              <w:rPr>
                <w:rFonts w:ascii="標楷體" w:eastAsia="標楷體" w:hAnsi="標楷體"/>
                <w:sz w:val="28"/>
                <w:szCs w:val="28"/>
              </w:rPr>
            </w:pPr>
            <w:r>
              <w:rPr>
                <w:rFonts w:ascii="標楷體" w:eastAsia="標楷體" w:hAnsi="標楷體" w:hint="eastAsia"/>
                <w:sz w:val="28"/>
                <w:szCs w:val="28"/>
              </w:rPr>
              <w:t>4</w:t>
            </w:r>
            <w:r w:rsidR="00224ED9" w:rsidRPr="009A265B">
              <w:rPr>
                <w:rFonts w:ascii="標楷體" w:eastAsia="標楷體" w:hAnsi="標楷體" w:hint="eastAsia"/>
                <w:sz w:val="28"/>
                <w:szCs w:val="28"/>
              </w:rPr>
              <w:t>.</w:t>
            </w:r>
            <w:r w:rsidR="00FB5C11" w:rsidRPr="009A265B">
              <w:rPr>
                <w:rFonts w:ascii="標楷體" w:eastAsia="標楷體" w:hAnsi="標楷體" w:hint="eastAsia"/>
                <w:sz w:val="28"/>
                <w:szCs w:val="28"/>
              </w:rPr>
              <w:t>結合</w:t>
            </w:r>
            <w:r>
              <w:rPr>
                <w:rFonts w:ascii="標楷體" w:eastAsia="標楷體" w:hAnsi="標楷體" w:hint="eastAsia"/>
                <w:sz w:val="28"/>
                <w:szCs w:val="28"/>
              </w:rPr>
              <w:t>校慶活動</w:t>
            </w:r>
            <w:r w:rsidR="00FB5C11" w:rsidRPr="009A265B">
              <w:rPr>
                <w:rFonts w:ascii="標楷體" w:eastAsia="標楷體" w:hAnsi="標楷體" w:hint="eastAsia"/>
                <w:sz w:val="28"/>
                <w:szCs w:val="28"/>
              </w:rPr>
              <w:t>推行『健康促進活動-視力保健』。</w:t>
            </w:r>
          </w:p>
        </w:tc>
        <w:tc>
          <w:tcPr>
            <w:tcW w:w="1701" w:type="dxa"/>
          </w:tcPr>
          <w:p w:rsidR="00865D0C" w:rsidRPr="009A265B" w:rsidRDefault="00865D0C" w:rsidP="008E30E2">
            <w:pPr>
              <w:spacing w:line="0" w:lineRule="atLeast"/>
              <w:jc w:val="both"/>
              <w:rPr>
                <w:rFonts w:ascii="標楷體" w:eastAsia="標楷體" w:hAnsi="標楷體"/>
                <w:sz w:val="28"/>
                <w:szCs w:val="28"/>
              </w:rPr>
            </w:pPr>
          </w:p>
        </w:tc>
        <w:tc>
          <w:tcPr>
            <w:tcW w:w="1417" w:type="dxa"/>
          </w:tcPr>
          <w:p w:rsidR="00FB5C11" w:rsidRPr="009A265B" w:rsidRDefault="00FB5C11" w:rsidP="00FB5C11">
            <w:pPr>
              <w:snapToGrid w:val="0"/>
              <w:spacing w:line="0" w:lineRule="atLeast"/>
              <w:rPr>
                <w:rFonts w:ascii="標楷體" w:eastAsia="標楷體" w:hAnsi="標楷體"/>
                <w:sz w:val="28"/>
                <w:szCs w:val="28"/>
              </w:rPr>
            </w:pPr>
            <w:r w:rsidRPr="009A265B">
              <w:rPr>
                <w:rFonts w:eastAsia="標楷體" w:hAnsi="標楷體" w:hint="eastAsia"/>
                <w:sz w:val="28"/>
                <w:szCs w:val="28"/>
              </w:rPr>
              <w:t>80%</w:t>
            </w:r>
            <w:r w:rsidRPr="009A265B">
              <w:rPr>
                <w:rFonts w:eastAsia="標楷體" w:hAnsi="標楷體" w:hint="eastAsia"/>
                <w:sz w:val="28"/>
                <w:szCs w:val="28"/>
              </w:rPr>
              <w:t>學生能建立正確技能。</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r w:rsidRPr="009A265B">
              <w:rPr>
                <w:rFonts w:eastAsia="標楷體" w:hAnsi="標楷體" w:hint="eastAsia"/>
                <w:sz w:val="28"/>
                <w:szCs w:val="28"/>
              </w:rPr>
              <w:lastRenderedPageBreak/>
              <w:t>80%</w:t>
            </w:r>
            <w:r w:rsidRPr="009A265B">
              <w:rPr>
                <w:rFonts w:eastAsia="標楷體" w:hAnsi="標楷體" w:hint="eastAsia"/>
                <w:sz w:val="28"/>
                <w:szCs w:val="28"/>
              </w:rPr>
              <w:t>班級有融入教學課程。</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各年級健促結合體育季活動</w:t>
            </w:r>
          </w:p>
          <w:p w:rsidR="00FB5C11" w:rsidRPr="009A265B" w:rsidRDefault="00FB5C11" w:rsidP="00FB5C11">
            <w:pPr>
              <w:snapToGrid w:val="0"/>
              <w:spacing w:line="0" w:lineRule="atLeast"/>
              <w:rPr>
                <w:rFonts w:ascii="標楷體" w:eastAsia="標楷體" w:hAnsi="標楷體"/>
                <w:sz w:val="28"/>
                <w:szCs w:val="28"/>
              </w:rPr>
            </w:pPr>
          </w:p>
          <w:p w:rsidR="00865D0C" w:rsidRPr="009A265B" w:rsidRDefault="007500D5" w:rsidP="007500D5">
            <w:pPr>
              <w:snapToGrid w:val="0"/>
              <w:spacing w:line="0" w:lineRule="atLeast"/>
              <w:rPr>
                <w:rFonts w:ascii="標楷體" w:eastAsia="標楷體" w:hAnsi="標楷體"/>
                <w:sz w:val="28"/>
                <w:szCs w:val="28"/>
              </w:rPr>
            </w:pPr>
            <w:r>
              <w:rPr>
                <w:rFonts w:eastAsia="標楷體" w:hAnsi="標楷體" w:hint="eastAsia"/>
                <w:sz w:val="28"/>
                <w:szCs w:val="28"/>
              </w:rPr>
              <w:t>8</w:t>
            </w:r>
            <w:r w:rsidR="00FB5C11" w:rsidRPr="009A265B">
              <w:rPr>
                <w:rFonts w:eastAsia="標楷體" w:hAnsi="標楷體" w:hint="eastAsia"/>
                <w:sz w:val="28"/>
                <w:szCs w:val="28"/>
              </w:rPr>
              <w:t>0%</w:t>
            </w:r>
            <w:r w:rsidR="00FB5C11" w:rsidRPr="009A265B">
              <w:rPr>
                <w:rFonts w:eastAsia="標楷體" w:hAnsi="標楷體" w:hint="eastAsia"/>
                <w:sz w:val="28"/>
                <w:szCs w:val="28"/>
              </w:rPr>
              <w:t>學生參與活動</w:t>
            </w:r>
          </w:p>
        </w:tc>
        <w:tc>
          <w:tcPr>
            <w:tcW w:w="2126" w:type="dxa"/>
          </w:tcPr>
          <w:p w:rsidR="00FB5C11" w:rsidRPr="009A265B" w:rsidRDefault="008A1479" w:rsidP="00FB5C11">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lastRenderedPageBreak/>
              <w:t>活動計畫、照片</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融入教學成果</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各級體育季活動計畫、照片</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865D0C" w:rsidRPr="009A265B" w:rsidRDefault="00FB5C11" w:rsidP="007500D5">
            <w:p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學習單、領域會議記錄、照片</w:t>
            </w:r>
          </w:p>
        </w:tc>
      </w:tr>
      <w:tr w:rsidR="00FB5C11" w:rsidRPr="009A265B" w:rsidTr="00CB2582">
        <w:trPr>
          <w:trHeight w:val="980"/>
        </w:trPr>
        <w:tc>
          <w:tcPr>
            <w:tcW w:w="562" w:type="dxa"/>
            <w:vAlign w:val="center"/>
          </w:tcPr>
          <w:p w:rsidR="00FB5C11" w:rsidRPr="009A265B" w:rsidRDefault="00FB5C11"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lastRenderedPageBreak/>
              <w:t>五</w:t>
            </w:r>
          </w:p>
        </w:tc>
        <w:tc>
          <w:tcPr>
            <w:tcW w:w="856" w:type="dxa"/>
            <w:vAlign w:val="center"/>
          </w:tcPr>
          <w:p w:rsidR="00FB5C11" w:rsidRPr="009A265B" w:rsidRDefault="00FB5C11"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健康服務</w:t>
            </w:r>
          </w:p>
        </w:tc>
        <w:tc>
          <w:tcPr>
            <w:tcW w:w="2552" w:type="dxa"/>
          </w:tcPr>
          <w:p w:rsidR="00FB5C11" w:rsidRPr="009A265B" w:rsidRDefault="00FB5C11" w:rsidP="00FB5C11">
            <w:pPr>
              <w:pStyle w:val="1"/>
              <w:spacing w:before="108" w:line="0" w:lineRule="atLeast"/>
              <w:ind w:leftChars="0" w:firstLineChars="0" w:hanging="296"/>
              <w:rPr>
                <w:rFonts w:ascii="標楷體" w:hAnsi="標楷體"/>
              </w:rPr>
            </w:pPr>
            <w:r w:rsidRPr="009A265B">
              <w:rPr>
                <w:rFonts w:ascii="標楷體" w:hAnsi="標楷體" w:hint="eastAsia"/>
              </w:rPr>
              <w:t>1.</w:t>
            </w:r>
            <w:r w:rsidR="00E1517E" w:rsidRPr="009A265B">
              <w:rPr>
                <w:rFonts w:ascii="標楷體" w:hAnsi="標楷體" w:hint="eastAsia"/>
              </w:rPr>
              <w:t>定期實施視力檢查工作，並建立全校師生視力</w:t>
            </w:r>
            <w:r w:rsidRPr="009A265B">
              <w:rPr>
                <w:rFonts w:ascii="標楷體" w:hAnsi="標楷體" w:hint="eastAsia"/>
              </w:rPr>
              <w:t>資料檔案。</w:t>
            </w:r>
          </w:p>
          <w:p w:rsidR="00FB5C11" w:rsidRPr="009A265B" w:rsidRDefault="00224ED9" w:rsidP="00224ED9">
            <w:pPr>
              <w:pStyle w:val="1"/>
              <w:spacing w:before="108" w:line="0" w:lineRule="atLeast"/>
              <w:ind w:leftChars="0" w:left="316" w:hangingChars="113" w:hanging="316"/>
              <w:rPr>
                <w:rFonts w:ascii="標楷體" w:hAnsi="標楷體"/>
              </w:rPr>
            </w:pPr>
            <w:r w:rsidRPr="009A265B">
              <w:rPr>
                <w:rFonts w:ascii="標楷體" w:hAnsi="標楷體" w:hint="eastAsia"/>
              </w:rPr>
              <w:t>2.</w:t>
            </w:r>
            <w:r w:rsidR="00FB5C11" w:rsidRPr="009A265B">
              <w:rPr>
                <w:rFonts w:ascii="標楷體" w:hAnsi="標楷體" w:hint="eastAsia"/>
              </w:rPr>
              <w:t>本校新竹市健體輔導團種子教師辦理校內健康授課教師教學精進工作坊及教學諮詢服務。</w:t>
            </w:r>
          </w:p>
          <w:p w:rsidR="00FB5C11" w:rsidRPr="009A265B" w:rsidRDefault="00224ED9" w:rsidP="00D75DB4">
            <w:pPr>
              <w:pStyle w:val="1"/>
              <w:spacing w:before="108" w:line="0" w:lineRule="atLeast"/>
              <w:ind w:leftChars="0" w:left="316" w:hangingChars="113" w:hanging="316"/>
              <w:rPr>
                <w:rFonts w:ascii="標楷體" w:hAnsi="標楷體"/>
              </w:rPr>
            </w:pPr>
            <w:r w:rsidRPr="009A265B">
              <w:rPr>
                <w:rFonts w:hAnsi="標楷體" w:hint="eastAsia"/>
              </w:rPr>
              <w:t>3.</w:t>
            </w:r>
            <w:r w:rsidR="00865D0C" w:rsidRPr="009A265B">
              <w:rPr>
                <w:rFonts w:hAnsi="標楷體"/>
              </w:rPr>
              <w:t>收集並分析健康檢查資料、相關的調查統計，以了解學校成員之健康狀況</w:t>
            </w:r>
            <w:r w:rsidR="00865D0C" w:rsidRPr="009A265B">
              <w:rPr>
                <w:rFonts w:hAnsi="標楷體" w:hint="eastAsia"/>
              </w:rPr>
              <w:t>及改善情形</w:t>
            </w:r>
            <w:r w:rsidR="00865D0C" w:rsidRPr="009A265B">
              <w:rPr>
                <w:rFonts w:hAnsi="標楷體"/>
              </w:rPr>
              <w:t>。</w:t>
            </w:r>
          </w:p>
          <w:p w:rsidR="00E1517E" w:rsidRPr="009A265B" w:rsidRDefault="00224ED9" w:rsidP="007500D5">
            <w:pPr>
              <w:pStyle w:val="1"/>
              <w:spacing w:before="108" w:line="0" w:lineRule="atLeast"/>
              <w:ind w:leftChars="0" w:left="316" w:hangingChars="113" w:hanging="316"/>
              <w:rPr>
                <w:rFonts w:ascii="標楷體" w:hAnsi="標楷體"/>
              </w:rPr>
            </w:pPr>
            <w:r w:rsidRPr="009A265B">
              <w:rPr>
                <w:rFonts w:ascii="標楷體" w:hAnsi="標楷體" w:hint="eastAsia"/>
              </w:rPr>
              <w:t>4.</w:t>
            </w:r>
            <w:r w:rsidR="00E1517E" w:rsidRPr="009A265B">
              <w:rPr>
                <w:rFonts w:ascii="標楷體" w:hAnsi="標楷體" w:hint="eastAsia"/>
              </w:rPr>
              <w:t>追蹤裸視視力不良學生</w:t>
            </w:r>
          </w:p>
        </w:tc>
        <w:tc>
          <w:tcPr>
            <w:tcW w:w="1701" w:type="dxa"/>
          </w:tcPr>
          <w:p w:rsidR="00D75DB4" w:rsidRPr="009A265B" w:rsidRDefault="00D75DB4" w:rsidP="00FE0767">
            <w:pPr>
              <w:snapToGrid w:val="0"/>
              <w:spacing w:line="0" w:lineRule="atLeast"/>
              <w:rPr>
                <w:rFonts w:ascii="標楷體" w:eastAsia="標楷體" w:hAnsi="標楷體"/>
                <w:sz w:val="28"/>
                <w:szCs w:val="28"/>
              </w:rPr>
            </w:pPr>
          </w:p>
        </w:tc>
        <w:tc>
          <w:tcPr>
            <w:tcW w:w="1417" w:type="dxa"/>
          </w:tcPr>
          <w:p w:rsidR="00FB5C11" w:rsidRPr="009A265B" w:rsidRDefault="00FB5C11" w:rsidP="00FB5C11">
            <w:pPr>
              <w:spacing w:line="0" w:lineRule="atLeast"/>
              <w:jc w:val="both"/>
              <w:rPr>
                <w:rFonts w:ascii="標楷體" w:eastAsia="標楷體" w:hAnsi="標楷體"/>
                <w:sz w:val="28"/>
                <w:szCs w:val="28"/>
              </w:rPr>
            </w:pPr>
            <w:r w:rsidRPr="009A265B">
              <w:rPr>
                <w:rFonts w:ascii="標楷體" w:eastAsia="標楷體" w:hAnsi="標楷體" w:hint="eastAsia"/>
                <w:sz w:val="28"/>
                <w:szCs w:val="28"/>
              </w:rPr>
              <w:t>100%學生完成健康檢查並建立資料</w:t>
            </w:r>
          </w:p>
          <w:p w:rsidR="00FB5C11" w:rsidRPr="009A265B" w:rsidRDefault="00FB5C11" w:rsidP="00FB5C11">
            <w:pPr>
              <w:snapToGrid w:val="0"/>
              <w:spacing w:line="0" w:lineRule="atLeast"/>
              <w:rPr>
                <w:rFonts w:ascii="標楷體" w:eastAsia="標楷體" w:hAnsi="標楷體"/>
                <w:sz w:val="28"/>
                <w:szCs w:val="28"/>
              </w:rPr>
            </w:pPr>
            <w:r w:rsidRPr="009A265B">
              <w:rPr>
                <w:rFonts w:eastAsia="標楷體" w:hAnsi="標楷體" w:hint="eastAsia"/>
                <w:sz w:val="28"/>
                <w:szCs w:val="28"/>
              </w:rPr>
              <w:t>70%</w:t>
            </w:r>
            <w:r w:rsidRPr="009A265B">
              <w:rPr>
                <w:rFonts w:eastAsia="標楷體" w:hAnsi="標楷體" w:hint="eastAsia"/>
                <w:sz w:val="28"/>
                <w:szCs w:val="28"/>
              </w:rPr>
              <w:t>健康教育教師參加工作坊。</w:t>
            </w:r>
          </w:p>
          <w:p w:rsidR="00FB5C11" w:rsidRPr="009A265B" w:rsidRDefault="00FB5C11" w:rsidP="00FB5C11">
            <w:pPr>
              <w:snapToGrid w:val="0"/>
              <w:spacing w:line="0" w:lineRule="atLeast"/>
              <w:rPr>
                <w:rFonts w:ascii="標楷體" w:eastAsia="標楷體" w:hAnsi="標楷體"/>
                <w:sz w:val="28"/>
                <w:szCs w:val="28"/>
              </w:rPr>
            </w:pPr>
          </w:p>
          <w:p w:rsidR="00FB5C11" w:rsidRPr="009A265B" w:rsidRDefault="00FB5C11" w:rsidP="00FB5C11">
            <w:pPr>
              <w:snapToGrid w:val="0"/>
              <w:spacing w:line="0" w:lineRule="atLeast"/>
              <w:rPr>
                <w:rFonts w:ascii="標楷體" w:eastAsia="標楷體" w:hAnsi="標楷體"/>
                <w:sz w:val="28"/>
                <w:szCs w:val="28"/>
              </w:rPr>
            </w:pPr>
          </w:p>
          <w:p w:rsidR="00865D0C" w:rsidRPr="009A265B" w:rsidRDefault="00865D0C" w:rsidP="00865D0C">
            <w:pPr>
              <w:spacing w:line="0" w:lineRule="atLeast"/>
              <w:rPr>
                <w:rFonts w:ascii="標楷體" w:eastAsia="標楷體" w:hAnsi="標楷體"/>
                <w:sz w:val="28"/>
                <w:szCs w:val="28"/>
              </w:rPr>
            </w:pPr>
            <w:r w:rsidRPr="009A265B">
              <w:rPr>
                <w:rFonts w:ascii="標楷體" w:eastAsia="標楷體" w:hAnsi="標楷體" w:hint="eastAsia"/>
                <w:sz w:val="28"/>
                <w:szCs w:val="28"/>
              </w:rPr>
              <w:t>完成學生健康資料收集分析</w:t>
            </w:r>
          </w:p>
          <w:p w:rsidR="00865D0C" w:rsidRPr="009A265B" w:rsidRDefault="00865D0C" w:rsidP="00FB5C11">
            <w:pPr>
              <w:snapToGrid w:val="0"/>
              <w:spacing w:line="0" w:lineRule="atLeast"/>
              <w:rPr>
                <w:rFonts w:ascii="標楷體" w:eastAsia="標楷體" w:hAnsi="標楷體"/>
                <w:sz w:val="28"/>
                <w:szCs w:val="28"/>
              </w:rPr>
            </w:pPr>
          </w:p>
          <w:p w:rsidR="00865D0C" w:rsidRPr="009A265B" w:rsidRDefault="00865D0C" w:rsidP="00FB5C11">
            <w:pPr>
              <w:snapToGrid w:val="0"/>
              <w:spacing w:line="0" w:lineRule="atLeast"/>
              <w:rPr>
                <w:rFonts w:ascii="標楷體" w:eastAsia="標楷體" w:hAnsi="標楷體"/>
                <w:sz w:val="28"/>
                <w:szCs w:val="28"/>
              </w:rPr>
            </w:pPr>
          </w:p>
          <w:p w:rsidR="00FB5C11" w:rsidRPr="009A265B" w:rsidRDefault="00FB5C11" w:rsidP="00D75DB4">
            <w:pPr>
              <w:spacing w:line="0" w:lineRule="atLeast"/>
              <w:jc w:val="both"/>
              <w:rPr>
                <w:rFonts w:ascii="標楷體" w:eastAsia="標楷體" w:hAnsi="標楷體"/>
                <w:sz w:val="28"/>
                <w:szCs w:val="28"/>
              </w:rPr>
            </w:pPr>
          </w:p>
          <w:p w:rsidR="00224ED9" w:rsidRPr="009A265B" w:rsidRDefault="00224ED9" w:rsidP="00D75DB4">
            <w:pPr>
              <w:spacing w:line="0" w:lineRule="atLeast"/>
              <w:jc w:val="both"/>
              <w:rPr>
                <w:rFonts w:ascii="標楷體" w:eastAsia="標楷體" w:hAnsi="標楷體"/>
                <w:sz w:val="28"/>
                <w:szCs w:val="28"/>
              </w:rPr>
            </w:pPr>
          </w:p>
          <w:p w:rsidR="00D75DB4" w:rsidRPr="009A265B" w:rsidRDefault="00D75DB4" w:rsidP="00D75DB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視力不良追蹤率達90%以上</w:t>
            </w:r>
          </w:p>
        </w:tc>
        <w:tc>
          <w:tcPr>
            <w:tcW w:w="2126" w:type="dxa"/>
          </w:tcPr>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健康資料建立</w:t>
            </w: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FB5C11" w:rsidRPr="009A265B" w:rsidRDefault="00FB5C11" w:rsidP="00FB5C11">
            <w:pPr>
              <w:spacing w:line="0" w:lineRule="atLeast"/>
              <w:jc w:val="both"/>
              <w:rPr>
                <w:rFonts w:ascii="標楷體" w:eastAsia="標楷體" w:hAnsi="標楷體"/>
                <w:sz w:val="28"/>
                <w:szCs w:val="28"/>
              </w:rPr>
            </w:pPr>
          </w:p>
          <w:p w:rsidR="007500D5" w:rsidRDefault="007500D5" w:rsidP="00FB5C11">
            <w:pPr>
              <w:spacing w:line="0" w:lineRule="atLeast"/>
              <w:jc w:val="both"/>
              <w:rPr>
                <w:rFonts w:ascii="標楷體" w:eastAsia="標楷體" w:hAnsi="標楷體"/>
                <w:sz w:val="28"/>
                <w:szCs w:val="28"/>
              </w:rPr>
            </w:pPr>
          </w:p>
          <w:p w:rsidR="00865D0C" w:rsidRPr="009A265B" w:rsidRDefault="00865D0C" w:rsidP="00FB5C11">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學生健康收集分析資料</w:t>
            </w:r>
          </w:p>
          <w:p w:rsidR="00865D0C" w:rsidRPr="009A265B" w:rsidRDefault="00865D0C" w:rsidP="00FB5C11">
            <w:pPr>
              <w:spacing w:line="0" w:lineRule="atLeast"/>
              <w:jc w:val="both"/>
              <w:rPr>
                <w:rFonts w:ascii="標楷體" w:eastAsia="標楷體" w:hAnsi="標楷體"/>
                <w:sz w:val="28"/>
                <w:szCs w:val="28"/>
              </w:rPr>
            </w:pPr>
          </w:p>
          <w:p w:rsidR="00865D0C" w:rsidRPr="009A265B" w:rsidRDefault="00865D0C" w:rsidP="00FB5C11">
            <w:pPr>
              <w:spacing w:line="0" w:lineRule="atLeast"/>
              <w:jc w:val="both"/>
              <w:rPr>
                <w:rFonts w:ascii="標楷體" w:eastAsia="標楷體" w:hAnsi="標楷體"/>
                <w:sz w:val="28"/>
                <w:szCs w:val="28"/>
              </w:rPr>
            </w:pPr>
          </w:p>
          <w:p w:rsidR="00865D0C" w:rsidRPr="009A265B" w:rsidRDefault="00865D0C" w:rsidP="00FB5C11">
            <w:pPr>
              <w:spacing w:line="0" w:lineRule="atLeast"/>
              <w:jc w:val="both"/>
              <w:rPr>
                <w:rFonts w:ascii="標楷體" w:eastAsia="標楷體" w:hAnsi="標楷體"/>
                <w:sz w:val="28"/>
                <w:szCs w:val="28"/>
              </w:rPr>
            </w:pPr>
          </w:p>
          <w:p w:rsidR="00D75DB4" w:rsidRPr="009A265B" w:rsidRDefault="00D75DB4" w:rsidP="00D75DB4">
            <w:pPr>
              <w:spacing w:line="0" w:lineRule="atLeast"/>
              <w:jc w:val="both"/>
              <w:rPr>
                <w:rFonts w:ascii="標楷體" w:eastAsia="標楷體" w:hAnsi="標楷體"/>
                <w:sz w:val="28"/>
                <w:szCs w:val="28"/>
              </w:rPr>
            </w:pPr>
          </w:p>
          <w:p w:rsidR="00224ED9" w:rsidRPr="009A265B" w:rsidRDefault="00224ED9" w:rsidP="00D75DB4">
            <w:pPr>
              <w:spacing w:line="0" w:lineRule="atLeast"/>
              <w:jc w:val="both"/>
              <w:rPr>
                <w:rFonts w:ascii="標楷體" w:eastAsia="標楷體" w:hAnsi="標楷體"/>
                <w:sz w:val="28"/>
                <w:szCs w:val="28"/>
              </w:rPr>
            </w:pPr>
          </w:p>
          <w:p w:rsidR="00D75DB4" w:rsidRPr="009A265B" w:rsidRDefault="00D75DB4" w:rsidP="00D75DB4">
            <w:pPr>
              <w:spacing w:line="0" w:lineRule="atLeast"/>
              <w:jc w:val="both"/>
              <w:rPr>
                <w:rFonts w:ascii="標楷體" w:eastAsia="標楷體" w:hAnsi="標楷體"/>
                <w:sz w:val="28"/>
                <w:szCs w:val="28"/>
              </w:rPr>
            </w:pPr>
            <w:r w:rsidRPr="009A265B">
              <w:rPr>
                <w:rFonts w:ascii="標楷體" w:eastAsia="標楷體" w:hAnsi="標楷體" w:hint="eastAsia"/>
                <w:sz w:val="28"/>
                <w:szCs w:val="28"/>
              </w:rPr>
              <w:t>視力不良追蹤名冊及記錄</w:t>
            </w:r>
          </w:p>
        </w:tc>
      </w:tr>
      <w:tr w:rsidR="00FB5C11" w:rsidRPr="009A265B" w:rsidTr="003B5706">
        <w:trPr>
          <w:trHeight w:val="2535"/>
        </w:trPr>
        <w:tc>
          <w:tcPr>
            <w:tcW w:w="562" w:type="dxa"/>
            <w:vAlign w:val="center"/>
          </w:tcPr>
          <w:p w:rsidR="00FB5C11" w:rsidRPr="009A265B" w:rsidRDefault="00FB5C11"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lastRenderedPageBreak/>
              <w:t>六</w:t>
            </w:r>
          </w:p>
        </w:tc>
        <w:tc>
          <w:tcPr>
            <w:tcW w:w="856" w:type="dxa"/>
            <w:vAlign w:val="center"/>
          </w:tcPr>
          <w:p w:rsidR="00FB5C11" w:rsidRPr="009A265B" w:rsidRDefault="00FB5C11" w:rsidP="00FE0767">
            <w:pPr>
              <w:snapToGrid w:val="0"/>
              <w:spacing w:line="0" w:lineRule="atLeast"/>
              <w:jc w:val="center"/>
              <w:rPr>
                <w:rFonts w:ascii="標楷體" w:eastAsia="標楷體" w:hAnsi="標楷體"/>
                <w:sz w:val="28"/>
                <w:szCs w:val="28"/>
              </w:rPr>
            </w:pPr>
            <w:r w:rsidRPr="009A265B">
              <w:rPr>
                <w:rFonts w:ascii="標楷體" w:eastAsia="標楷體" w:hAnsi="標楷體" w:hint="eastAsia"/>
                <w:sz w:val="28"/>
                <w:szCs w:val="28"/>
              </w:rPr>
              <w:t>社區關係</w:t>
            </w:r>
          </w:p>
        </w:tc>
        <w:tc>
          <w:tcPr>
            <w:tcW w:w="2552" w:type="dxa"/>
          </w:tcPr>
          <w:p w:rsidR="00FB5C11" w:rsidRPr="009A265B" w:rsidRDefault="00FB5C11" w:rsidP="00051D5A">
            <w:pPr>
              <w:spacing w:line="0" w:lineRule="atLeast"/>
              <w:ind w:left="272" w:hangingChars="97" w:hanging="272"/>
              <w:jc w:val="both"/>
              <w:rPr>
                <w:rFonts w:ascii="標楷體" w:eastAsia="標楷體" w:hAnsi="標楷體"/>
                <w:sz w:val="28"/>
                <w:szCs w:val="28"/>
              </w:rPr>
            </w:pPr>
            <w:r w:rsidRPr="009A265B">
              <w:rPr>
                <w:rFonts w:ascii="標楷體" w:eastAsia="標楷體" w:hAnsi="標楷體" w:hint="eastAsia"/>
                <w:sz w:val="28"/>
                <w:szCs w:val="28"/>
              </w:rPr>
              <w:t>1.利用家長會日或校慶活動辦理健康促進議題宣導，建立家長正確觀念。</w:t>
            </w:r>
          </w:p>
          <w:p w:rsidR="00D75DB4" w:rsidRPr="007500D5" w:rsidRDefault="00FB5C11" w:rsidP="007500D5">
            <w:pPr>
              <w:spacing w:line="0" w:lineRule="atLeast"/>
              <w:ind w:leftChars="-11" w:left="271" w:hangingChars="106" w:hanging="297"/>
              <w:jc w:val="both"/>
              <w:rPr>
                <w:rFonts w:ascii="標楷體" w:eastAsia="標楷體" w:hAnsi="標楷體"/>
                <w:sz w:val="28"/>
                <w:szCs w:val="28"/>
              </w:rPr>
            </w:pPr>
            <w:r w:rsidRPr="009A265B">
              <w:rPr>
                <w:rFonts w:ascii="標楷體" w:eastAsia="標楷體" w:hAnsi="標楷體" w:hint="eastAsia"/>
                <w:sz w:val="28"/>
                <w:szCs w:val="28"/>
              </w:rPr>
              <w:t>2.</w:t>
            </w:r>
            <w:r w:rsidR="00D75DB4" w:rsidRPr="007500D5">
              <w:rPr>
                <w:rFonts w:ascii="標楷體" w:eastAsia="標楷體" w:hAnsi="標楷體" w:hint="eastAsia"/>
                <w:sz w:val="28"/>
                <w:szCs w:val="28"/>
              </w:rPr>
              <w:t>加強親師聯絡活動，如家庭聯絡簿、宣導單張、寒暑假檢核表、親子檢核表及校園刊物。</w:t>
            </w:r>
          </w:p>
          <w:p w:rsidR="00E1517E" w:rsidRPr="007500D5" w:rsidRDefault="00FB5C11" w:rsidP="007500D5">
            <w:pPr>
              <w:numPr>
                <w:ilvl w:val="0"/>
                <w:numId w:val="14"/>
              </w:numPr>
              <w:snapToGrid w:val="0"/>
              <w:spacing w:line="0" w:lineRule="atLeast"/>
              <w:rPr>
                <w:rFonts w:ascii="標楷體" w:eastAsia="標楷體" w:hAnsi="標楷體"/>
                <w:sz w:val="28"/>
                <w:szCs w:val="28"/>
              </w:rPr>
            </w:pPr>
            <w:r w:rsidRPr="009A265B">
              <w:rPr>
                <w:rFonts w:ascii="標楷體" w:eastAsia="標楷體" w:hAnsi="標楷體" w:hint="eastAsia"/>
                <w:sz w:val="28"/>
                <w:szCs w:val="28"/>
              </w:rPr>
              <w:t>結合醫療機構或社區團體辦理各項健康篩檢及促進活動。</w:t>
            </w:r>
            <w:r w:rsidR="00D75DB4" w:rsidRPr="009A265B">
              <w:rPr>
                <w:rFonts w:ascii="標楷體" w:eastAsia="標楷體" w:hAnsi="標楷體" w:hint="eastAsia"/>
                <w:sz w:val="28"/>
                <w:szCs w:val="28"/>
              </w:rPr>
              <w:t>.</w:t>
            </w:r>
          </w:p>
        </w:tc>
        <w:tc>
          <w:tcPr>
            <w:tcW w:w="1701" w:type="dxa"/>
          </w:tcPr>
          <w:p w:rsidR="00D75DB4" w:rsidRPr="009A265B" w:rsidRDefault="00D75DB4" w:rsidP="00D75DB4">
            <w:pPr>
              <w:spacing w:line="0" w:lineRule="atLeast"/>
              <w:jc w:val="both"/>
              <w:rPr>
                <w:rFonts w:ascii="標楷體" w:eastAsia="標楷體" w:hAnsi="標楷體"/>
                <w:sz w:val="28"/>
                <w:szCs w:val="28"/>
              </w:rPr>
            </w:pPr>
          </w:p>
        </w:tc>
        <w:tc>
          <w:tcPr>
            <w:tcW w:w="1417" w:type="dxa"/>
          </w:tcPr>
          <w:p w:rsidR="00FB5C11" w:rsidRPr="009A265B" w:rsidRDefault="00FB5C11" w:rsidP="00051D5A">
            <w:pPr>
              <w:spacing w:line="0" w:lineRule="atLeast"/>
              <w:jc w:val="both"/>
              <w:rPr>
                <w:rFonts w:ascii="標楷體" w:eastAsia="標楷體" w:hAnsi="標楷體"/>
                <w:sz w:val="28"/>
                <w:szCs w:val="28"/>
              </w:rPr>
            </w:pPr>
            <w:r w:rsidRPr="009A265B">
              <w:rPr>
                <w:rFonts w:eastAsia="標楷體" w:hAnsi="標楷體" w:hint="eastAsia"/>
                <w:sz w:val="28"/>
                <w:szCs w:val="28"/>
              </w:rPr>
              <w:t>80%</w:t>
            </w:r>
            <w:r w:rsidRPr="009A265B">
              <w:rPr>
                <w:rFonts w:eastAsia="標楷體" w:hAnsi="標楷體" w:hint="eastAsia"/>
                <w:sz w:val="28"/>
                <w:szCs w:val="28"/>
              </w:rPr>
              <w:t>家長能建立正確觀念。</w:t>
            </w:r>
          </w:p>
          <w:p w:rsidR="00FB5C11" w:rsidRPr="009A265B" w:rsidRDefault="00FB5C11"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p>
          <w:p w:rsidR="00D75DB4" w:rsidRPr="009A265B" w:rsidRDefault="00D75DB4" w:rsidP="00051D5A">
            <w:pPr>
              <w:spacing w:line="0" w:lineRule="atLeast"/>
              <w:jc w:val="both"/>
              <w:rPr>
                <w:rFonts w:eastAsia="標楷體" w:hAnsi="標楷體"/>
                <w:sz w:val="28"/>
                <w:szCs w:val="28"/>
              </w:rPr>
            </w:pPr>
            <w:r w:rsidRPr="009A265B">
              <w:rPr>
                <w:rFonts w:eastAsia="標楷體" w:hAnsi="標楷體" w:hint="eastAsia"/>
                <w:sz w:val="28"/>
                <w:szCs w:val="28"/>
              </w:rPr>
              <w:t>80%</w:t>
            </w:r>
            <w:r w:rsidRPr="009A265B">
              <w:rPr>
                <w:rFonts w:eastAsia="標楷體" w:hAnsi="標楷體" w:hint="eastAsia"/>
                <w:sz w:val="28"/>
                <w:szCs w:val="28"/>
              </w:rPr>
              <w:t>家長學生由宣導建立正確觀念</w:t>
            </w:r>
          </w:p>
          <w:p w:rsidR="00D75DB4" w:rsidRPr="009A265B" w:rsidRDefault="00D75DB4"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參與活動人數50人以上</w:t>
            </w:r>
          </w:p>
          <w:p w:rsidR="00D75DB4" w:rsidRPr="009A265B" w:rsidRDefault="00D75DB4" w:rsidP="00051D5A">
            <w:pPr>
              <w:spacing w:line="0" w:lineRule="atLeast"/>
              <w:jc w:val="both"/>
              <w:rPr>
                <w:rFonts w:ascii="標楷體" w:eastAsia="標楷體" w:hAnsi="標楷體"/>
                <w:sz w:val="28"/>
                <w:szCs w:val="28"/>
              </w:rPr>
            </w:pPr>
          </w:p>
          <w:p w:rsidR="00D75DB4" w:rsidRPr="009A265B" w:rsidRDefault="00D75DB4" w:rsidP="00224ED9">
            <w:pPr>
              <w:snapToGrid w:val="0"/>
              <w:spacing w:line="0" w:lineRule="atLeast"/>
              <w:rPr>
                <w:rFonts w:ascii="標楷體" w:eastAsia="標楷體" w:hAnsi="標楷體"/>
                <w:sz w:val="28"/>
                <w:szCs w:val="28"/>
              </w:rPr>
            </w:pPr>
          </w:p>
        </w:tc>
        <w:tc>
          <w:tcPr>
            <w:tcW w:w="2126" w:type="dxa"/>
          </w:tcPr>
          <w:p w:rsidR="00FB5C11" w:rsidRPr="009A265B" w:rsidRDefault="00FB5C11" w:rsidP="00051D5A">
            <w:pPr>
              <w:spacing w:line="0" w:lineRule="atLeast"/>
              <w:jc w:val="both"/>
              <w:rPr>
                <w:rFonts w:ascii="標楷體" w:eastAsia="標楷體" w:hAnsi="標楷體"/>
                <w:sz w:val="28"/>
                <w:szCs w:val="28"/>
              </w:rPr>
            </w:pPr>
            <w:r w:rsidRPr="009A265B">
              <w:rPr>
                <w:rFonts w:eastAsia="標楷體" w:hAnsi="標楷體" w:hint="eastAsia"/>
                <w:sz w:val="28"/>
                <w:szCs w:val="28"/>
              </w:rPr>
              <w:t>隨機家長問卷</w:t>
            </w:r>
          </w:p>
          <w:p w:rsidR="00FB5C11" w:rsidRPr="009A265B" w:rsidRDefault="00FB5C11"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p>
          <w:p w:rsidR="008A1479" w:rsidRPr="009A265B" w:rsidRDefault="008A1479"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p>
          <w:p w:rsidR="00D75DB4" w:rsidRPr="009A265B" w:rsidRDefault="00D75DB4" w:rsidP="00051D5A">
            <w:pPr>
              <w:spacing w:line="0" w:lineRule="atLeast"/>
              <w:jc w:val="both"/>
              <w:rPr>
                <w:rFonts w:ascii="標楷體" w:eastAsia="標楷體" w:hAnsi="標楷體"/>
                <w:sz w:val="28"/>
                <w:szCs w:val="28"/>
              </w:rPr>
            </w:pPr>
          </w:p>
          <w:p w:rsidR="00D75DB4" w:rsidRPr="009A265B" w:rsidRDefault="00D75DB4" w:rsidP="00051D5A">
            <w:pPr>
              <w:spacing w:line="0" w:lineRule="atLeast"/>
              <w:jc w:val="both"/>
              <w:rPr>
                <w:rFonts w:ascii="標楷體" w:eastAsia="標楷體" w:hAnsi="標楷體"/>
                <w:sz w:val="28"/>
                <w:szCs w:val="28"/>
              </w:rPr>
            </w:pPr>
          </w:p>
          <w:p w:rsidR="007500D5" w:rsidRDefault="007500D5" w:rsidP="00051D5A">
            <w:pPr>
              <w:spacing w:line="0" w:lineRule="atLeast"/>
              <w:jc w:val="both"/>
              <w:rPr>
                <w:rFonts w:ascii="標楷體" w:eastAsia="標楷體" w:hAnsi="標楷體"/>
                <w:sz w:val="28"/>
                <w:szCs w:val="28"/>
              </w:rPr>
            </w:pPr>
          </w:p>
          <w:p w:rsidR="00FB5C11" w:rsidRPr="009A265B" w:rsidRDefault="00FB5C11" w:rsidP="00051D5A">
            <w:pPr>
              <w:spacing w:line="0" w:lineRule="atLeast"/>
              <w:jc w:val="both"/>
              <w:rPr>
                <w:rFonts w:ascii="標楷體" w:eastAsia="標楷體" w:hAnsi="標楷體"/>
                <w:sz w:val="28"/>
                <w:szCs w:val="28"/>
              </w:rPr>
            </w:pPr>
            <w:r w:rsidRPr="009A265B">
              <w:rPr>
                <w:rFonts w:ascii="標楷體" w:eastAsia="標楷體" w:hAnsi="標楷體" w:hint="eastAsia"/>
                <w:sz w:val="28"/>
                <w:szCs w:val="28"/>
              </w:rPr>
              <w:t>參與篩檢活動簽到表</w:t>
            </w:r>
          </w:p>
          <w:p w:rsidR="00D75DB4" w:rsidRPr="009A265B" w:rsidRDefault="00D75DB4" w:rsidP="00051D5A">
            <w:pPr>
              <w:spacing w:line="0" w:lineRule="atLeast"/>
              <w:jc w:val="both"/>
              <w:rPr>
                <w:rFonts w:ascii="標楷體" w:eastAsia="標楷體" w:hAnsi="標楷體"/>
                <w:sz w:val="28"/>
                <w:szCs w:val="28"/>
              </w:rPr>
            </w:pPr>
          </w:p>
          <w:p w:rsidR="00D75DB4" w:rsidRPr="009A265B" w:rsidRDefault="00D75DB4" w:rsidP="00051D5A">
            <w:pPr>
              <w:spacing w:line="0" w:lineRule="atLeast"/>
              <w:jc w:val="both"/>
              <w:rPr>
                <w:rFonts w:ascii="標楷體" w:eastAsia="標楷體" w:hAnsi="標楷體"/>
                <w:sz w:val="28"/>
                <w:szCs w:val="28"/>
              </w:rPr>
            </w:pPr>
          </w:p>
          <w:p w:rsidR="00D75DB4" w:rsidRPr="009A265B" w:rsidRDefault="00D75DB4" w:rsidP="007500D5">
            <w:pPr>
              <w:snapToGrid w:val="0"/>
              <w:spacing w:line="0" w:lineRule="atLeast"/>
              <w:rPr>
                <w:rFonts w:ascii="標楷體" w:eastAsia="標楷體" w:hAnsi="標楷體"/>
                <w:sz w:val="28"/>
                <w:szCs w:val="28"/>
              </w:rPr>
            </w:pPr>
          </w:p>
        </w:tc>
      </w:tr>
    </w:tbl>
    <w:p w:rsidR="007B644F" w:rsidRDefault="007B644F" w:rsidP="00D75DB4">
      <w:pPr>
        <w:snapToGrid w:val="0"/>
        <w:spacing w:line="0" w:lineRule="atLeast"/>
        <w:ind w:firstLineChars="200" w:firstLine="561"/>
        <w:rPr>
          <w:rFonts w:ascii="標楷體" w:eastAsia="標楷體" w:hAnsi="標楷體"/>
          <w:b/>
          <w:sz w:val="28"/>
          <w:szCs w:val="28"/>
        </w:rPr>
      </w:pPr>
    </w:p>
    <w:p w:rsidR="002C41FF" w:rsidRDefault="003B5706" w:rsidP="00D95F1A">
      <w:pPr>
        <w:spacing w:line="340" w:lineRule="exact"/>
        <w:jc w:val="both"/>
        <w:rPr>
          <w:rFonts w:eastAsia="標楷體" w:hAnsi="標楷體"/>
          <w:b/>
          <w:bCs/>
          <w:sz w:val="32"/>
          <w:szCs w:val="32"/>
        </w:rPr>
      </w:pPr>
      <w:r>
        <w:rPr>
          <w:rFonts w:eastAsia="標楷體" w:hAnsi="標楷體" w:hint="eastAsia"/>
          <w:b/>
          <w:bCs/>
          <w:sz w:val="32"/>
          <w:szCs w:val="32"/>
        </w:rPr>
        <w:t>六</w:t>
      </w:r>
      <w:r w:rsidR="002C41FF" w:rsidRPr="00BC42D2">
        <w:rPr>
          <w:rFonts w:eastAsia="標楷體" w:hAnsi="標楷體"/>
          <w:b/>
          <w:bCs/>
          <w:sz w:val="32"/>
          <w:szCs w:val="32"/>
        </w:rPr>
        <w:t>、預定進度（以甘梯圖表示）</w:t>
      </w:r>
    </w:p>
    <w:tbl>
      <w:tblPr>
        <w:tblW w:w="9639" w:type="dxa"/>
        <w:tblInd w:w="-5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5"/>
        <w:gridCol w:w="1181"/>
        <w:gridCol w:w="647"/>
        <w:gridCol w:w="647"/>
        <w:gridCol w:w="648"/>
        <w:gridCol w:w="647"/>
        <w:gridCol w:w="647"/>
        <w:gridCol w:w="647"/>
        <w:gridCol w:w="648"/>
        <w:gridCol w:w="647"/>
        <w:gridCol w:w="647"/>
        <w:gridCol w:w="648"/>
      </w:tblGrid>
      <w:tr w:rsidR="00EF0C1D" w:rsidRPr="00D95F1A" w:rsidTr="00D95F1A">
        <w:trPr>
          <w:cantSplit/>
        </w:trPr>
        <w:tc>
          <w:tcPr>
            <w:tcW w:w="1985" w:type="dxa"/>
          </w:tcPr>
          <w:p w:rsidR="00EF0C1D" w:rsidRPr="00D95F1A" w:rsidRDefault="00C20061" w:rsidP="00D95F1A">
            <w:pPr>
              <w:spacing w:line="0" w:lineRule="atLeast"/>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-41275</wp:posOffset>
                      </wp:positionH>
                      <wp:positionV relativeFrom="paragraph">
                        <wp:posOffset>41275</wp:posOffset>
                      </wp:positionV>
                      <wp:extent cx="1266190" cy="627380"/>
                      <wp:effectExtent l="5080" t="6985" r="5080" b="13335"/>
                      <wp:wrapNone/>
                      <wp:docPr id="1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190" cy="627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1EB4" id="Line 9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3.25pt" to="96.4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"/>
                  </w:pict>
                </mc:Fallback>
              </mc:AlternateContent>
            </w:r>
            <w:r w:rsidRPr="00D95F1A">
              <w:rPr>
                <w:rFonts w:eastAsia="標楷體"/>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-68580</wp:posOffset>
                      </wp:positionH>
                      <wp:positionV relativeFrom="paragraph">
                        <wp:posOffset>0</wp:posOffset>
                      </wp:positionV>
                      <wp:extent cx="0" cy="0"/>
                      <wp:effectExtent l="6350" t="13335" r="12700" b="5715"/>
                      <wp:wrapNone/>
                      <wp:docPr id="10"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1B55" id="Line 9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"/>
                  </w:pict>
                </mc:Fallback>
              </mc:AlternateContent>
            </w:r>
            <w:r w:rsidRPr="00D95F1A">
              <w:rPr>
                <w:rFonts w:eastAsia="標楷體"/>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-17780</wp:posOffset>
                      </wp:positionH>
                      <wp:positionV relativeFrom="paragraph">
                        <wp:posOffset>-9525</wp:posOffset>
                      </wp:positionV>
                      <wp:extent cx="0" cy="0"/>
                      <wp:effectExtent l="9525" t="13335" r="9525" b="5715"/>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7FFD4" id="Line 8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5pt" to="-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ZgDAIAACMEAAAOAAAAZHJzL2Uyb0RvYy54bWysU8GO2jAQvVfqP1i+QxIKL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"/>
                  </w:pict>
                </mc:Fallback>
              </mc:AlternateContent>
            </w:r>
            <w:r w:rsidR="00EF0C1D" w:rsidRPr="00D95F1A">
              <w:rPr>
                <w:rFonts w:eastAsia="標楷體"/>
                <w:b/>
                <w:sz w:val="28"/>
                <w:szCs w:val="28"/>
              </w:rPr>
              <w:t xml:space="preserve">    </w:t>
            </w:r>
            <w:r w:rsidR="00EF0C1D" w:rsidRPr="00D95F1A">
              <w:rPr>
                <w:rFonts w:eastAsia="標楷體" w:hAnsi="標楷體"/>
                <w:b/>
                <w:sz w:val="28"/>
                <w:szCs w:val="28"/>
              </w:rPr>
              <w:t>月</w:t>
            </w:r>
            <w:r w:rsidR="00EF0C1D" w:rsidRPr="00D95F1A">
              <w:rPr>
                <w:rFonts w:eastAsia="標楷體"/>
                <w:b/>
                <w:sz w:val="28"/>
                <w:szCs w:val="28"/>
              </w:rPr>
              <w:t xml:space="preserve">  </w:t>
            </w:r>
            <w:r w:rsidR="00EF0C1D" w:rsidRPr="00D95F1A">
              <w:rPr>
                <w:rFonts w:eastAsia="標楷體" w:hAnsi="標楷體"/>
                <w:b/>
                <w:sz w:val="28"/>
                <w:szCs w:val="28"/>
              </w:rPr>
              <w:t>次</w:t>
            </w:r>
          </w:p>
          <w:p w:rsidR="00EF0C1D" w:rsidRPr="00D95F1A" w:rsidRDefault="00EF0C1D" w:rsidP="00D95F1A">
            <w:pPr>
              <w:spacing w:line="0" w:lineRule="atLeast"/>
              <w:textAlignment w:val="bottom"/>
              <w:rPr>
                <w:rFonts w:eastAsia="標楷體"/>
                <w:b/>
                <w:sz w:val="28"/>
                <w:szCs w:val="28"/>
              </w:rPr>
            </w:pPr>
            <w:r w:rsidRPr="00D95F1A">
              <w:rPr>
                <w:rFonts w:eastAsia="標楷體"/>
                <w:b/>
                <w:sz w:val="28"/>
                <w:szCs w:val="28"/>
              </w:rPr>
              <w:t xml:space="preserve">             </w:t>
            </w:r>
          </w:p>
          <w:p w:rsidR="00EF0C1D" w:rsidRPr="00D95F1A" w:rsidRDefault="00EF0C1D" w:rsidP="00D95F1A">
            <w:pPr>
              <w:spacing w:line="0" w:lineRule="atLeast"/>
              <w:textAlignment w:val="bottom"/>
              <w:rPr>
                <w:rFonts w:eastAsia="標楷體"/>
                <w:b/>
                <w:sz w:val="28"/>
                <w:szCs w:val="28"/>
              </w:rPr>
            </w:pPr>
            <w:r w:rsidRPr="00D95F1A">
              <w:rPr>
                <w:rFonts w:eastAsia="標楷體" w:hAnsi="標楷體"/>
                <w:b/>
                <w:sz w:val="28"/>
                <w:szCs w:val="28"/>
              </w:rPr>
              <w:t>工作項目</w:t>
            </w:r>
          </w:p>
        </w:tc>
        <w:tc>
          <w:tcPr>
            <w:tcW w:w="1181"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8</w:t>
            </w:r>
          </w:p>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月</w:t>
            </w:r>
          </w:p>
        </w:tc>
        <w:tc>
          <w:tcPr>
            <w:tcW w:w="647"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9</w:t>
            </w:r>
          </w:p>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月</w:t>
            </w:r>
          </w:p>
        </w:tc>
        <w:tc>
          <w:tcPr>
            <w:tcW w:w="647"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10</w:t>
            </w:r>
          </w:p>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月</w:t>
            </w:r>
          </w:p>
        </w:tc>
        <w:tc>
          <w:tcPr>
            <w:tcW w:w="648"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11</w:t>
            </w:r>
          </w:p>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月</w:t>
            </w:r>
          </w:p>
        </w:tc>
        <w:tc>
          <w:tcPr>
            <w:tcW w:w="647"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12</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月</w:t>
            </w:r>
          </w:p>
        </w:tc>
        <w:tc>
          <w:tcPr>
            <w:tcW w:w="647" w:type="dxa"/>
          </w:tcPr>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hint="eastAsia"/>
                <w:b/>
                <w:sz w:val="28"/>
                <w:szCs w:val="28"/>
              </w:rPr>
              <w:t>1</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月</w:t>
            </w:r>
          </w:p>
        </w:tc>
        <w:tc>
          <w:tcPr>
            <w:tcW w:w="647" w:type="dxa"/>
          </w:tcPr>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2</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b/>
                <w:sz w:val="28"/>
                <w:szCs w:val="28"/>
              </w:rPr>
              <w:t>月</w:t>
            </w:r>
          </w:p>
        </w:tc>
        <w:tc>
          <w:tcPr>
            <w:tcW w:w="648" w:type="dxa"/>
          </w:tcPr>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3</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b/>
                <w:sz w:val="28"/>
                <w:szCs w:val="28"/>
              </w:rPr>
              <w:t>月</w:t>
            </w:r>
          </w:p>
        </w:tc>
        <w:tc>
          <w:tcPr>
            <w:tcW w:w="647" w:type="dxa"/>
          </w:tcPr>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4</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b/>
                <w:sz w:val="28"/>
                <w:szCs w:val="28"/>
              </w:rPr>
              <w:t>月</w:t>
            </w:r>
          </w:p>
        </w:tc>
        <w:tc>
          <w:tcPr>
            <w:tcW w:w="647" w:type="dxa"/>
          </w:tcPr>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5</w:t>
            </w:r>
          </w:p>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b/>
                <w:sz w:val="28"/>
                <w:szCs w:val="28"/>
              </w:rPr>
              <w:t>月</w:t>
            </w:r>
          </w:p>
        </w:tc>
        <w:tc>
          <w:tcPr>
            <w:tcW w:w="648" w:type="dxa"/>
          </w:tcPr>
          <w:p w:rsidR="00EF0C1D" w:rsidRPr="00D95F1A" w:rsidRDefault="00EF0C1D" w:rsidP="00D95F1A">
            <w:pPr>
              <w:spacing w:line="0" w:lineRule="atLeast"/>
              <w:jc w:val="center"/>
              <w:textAlignment w:val="bottom"/>
              <w:rPr>
                <w:rFonts w:eastAsia="標楷體"/>
                <w:b/>
                <w:sz w:val="28"/>
                <w:szCs w:val="28"/>
              </w:rPr>
            </w:pPr>
            <w:r w:rsidRPr="00D95F1A">
              <w:rPr>
                <w:rFonts w:eastAsia="標楷體" w:hAnsi="標楷體" w:hint="eastAsia"/>
                <w:b/>
                <w:sz w:val="28"/>
                <w:szCs w:val="28"/>
              </w:rPr>
              <w:t>6</w:t>
            </w:r>
          </w:p>
          <w:p w:rsidR="00EF0C1D" w:rsidRPr="00D95F1A" w:rsidRDefault="00EF0C1D" w:rsidP="00D95F1A">
            <w:pPr>
              <w:spacing w:line="0" w:lineRule="atLeast"/>
              <w:jc w:val="center"/>
              <w:textAlignment w:val="bottom"/>
              <w:rPr>
                <w:rFonts w:eastAsia="標楷體" w:hAnsi="標楷體"/>
                <w:b/>
                <w:sz w:val="28"/>
                <w:szCs w:val="28"/>
              </w:rPr>
            </w:pPr>
            <w:r w:rsidRPr="00D95F1A">
              <w:rPr>
                <w:rFonts w:eastAsia="標楷體" w:hAnsi="標楷體"/>
                <w:b/>
                <w:sz w:val="28"/>
                <w:szCs w:val="28"/>
              </w:rPr>
              <w:t>月</w:t>
            </w:r>
          </w:p>
        </w:tc>
      </w:tr>
      <w:tr w:rsidR="00EF0C1D" w:rsidRPr="00D95F1A" w:rsidTr="00D95F1A">
        <w:trPr>
          <w:cantSplit/>
        </w:trPr>
        <w:tc>
          <w:tcPr>
            <w:tcW w:w="1985" w:type="dxa"/>
          </w:tcPr>
          <w:p w:rsidR="00EF0C1D" w:rsidRPr="00D95F1A" w:rsidRDefault="00C20061" w:rsidP="00D95F1A">
            <w:pPr>
              <w:spacing w:line="0" w:lineRule="atLeast"/>
              <w:ind w:left="219" w:hangingChars="78" w:hanging="219"/>
              <w:jc w:val="both"/>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61824" behindDoc="0" locked="0" layoutInCell="1" allowOverlap="1">
                      <wp:simplePos x="0" y="0"/>
                      <wp:positionH relativeFrom="column">
                        <wp:posOffset>1224915</wp:posOffset>
                      </wp:positionH>
                      <wp:positionV relativeFrom="paragraph">
                        <wp:posOffset>252730</wp:posOffset>
                      </wp:positionV>
                      <wp:extent cx="767080" cy="0"/>
                      <wp:effectExtent l="33020" t="28575" r="28575" b="28575"/>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080" cy="0"/>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F1911" id="Line 9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45pt,19.9pt" to="156.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" strokeweight="4pt">
                      <v:stroke startarrowwidth="narrow" startarrowlength="short" endarrowwidth="narrow" endarrowlength="short"/>
                    </v:line>
                  </w:pict>
                </mc:Fallback>
              </mc:AlternateContent>
            </w:r>
            <w:r w:rsidR="00EF0C1D" w:rsidRPr="00D95F1A">
              <w:rPr>
                <w:rFonts w:eastAsia="標楷體" w:hint="eastAsia"/>
                <w:b/>
                <w:sz w:val="28"/>
                <w:szCs w:val="28"/>
              </w:rPr>
              <w:t>1</w:t>
            </w:r>
            <w:r w:rsidR="00EF0C1D" w:rsidRPr="00D95F1A">
              <w:rPr>
                <w:rFonts w:eastAsia="標楷體"/>
                <w:b/>
                <w:sz w:val="28"/>
                <w:szCs w:val="28"/>
              </w:rPr>
              <w:t>.</w:t>
            </w:r>
            <w:r w:rsidR="00EF0C1D" w:rsidRPr="00D95F1A">
              <w:rPr>
                <w:rFonts w:eastAsia="標楷體" w:hAnsi="標楷體"/>
                <w:b/>
                <w:sz w:val="28"/>
                <w:szCs w:val="28"/>
              </w:rPr>
              <w:t>組成健康促進工作團隊</w:t>
            </w:r>
          </w:p>
        </w:tc>
        <w:tc>
          <w:tcPr>
            <w:tcW w:w="1181"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sz w:val="28"/>
                <w:szCs w:val="28"/>
              </w:rPr>
            </w:pPr>
            <w:r w:rsidRPr="00D95F1A">
              <w:rPr>
                <w:rFonts w:eastAsia="標楷體" w:hint="eastAsia"/>
                <w:b/>
                <w:sz w:val="28"/>
                <w:szCs w:val="28"/>
              </w:rPr>
              <w:t>2</w:t>
            </w:r>
            <w:r w:rsidRPr="00D95F1A">
              <w:rPr>
                <w:rFonts w:eastAsia="標楷體"/>
                <w:b/>
                <w:sz w:val="28"/>
                <w:szCs w:val="28"/>
              </w:rPr>
              <w:t>.</w:t>
            </w:r>
            <w:r w:rsidRPr="00D95F1A">
              <w:rPr>
                <w:rFonts w:eastAsia="標楷體" w:hAnsi="標楷體"/>
                <w:b/>
                <w:sz w:val="28"/>
                <w:szCs w:val="28"/>
              </w:rPr>
              <w:t>進行現況分析及需求評估</w:t>
            </w:r>
          </w:p>
        </w:tc>
        <w:tc>
          <w:tcPr>
            <w:tcW w:w="1181"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C20061" w:rsidP="00D95F1A">
            <w:pPr>
              <w:spacing w:line="0" w:lineRule="atLeast"/>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52608" behindDoc="0" locked="0" layoutInCell="1" allowOverlap="1">
                      <wp:simplePos x="0" y="0"/>
                      <wp:positionH relativeFrom="column">
                        <wp:posOffset>-18415</wp:posOffset>
                      </wp:positionH>
                      <wp:positionV relativeFrom="paragraph">
                        <wp:posOffset>227965</wp:posOffset>
                      </wp:positionV>
                      <wp:extent cx="819150" cy="7620"/>
                      <wp:effectExtent l="28575" t="27940" r="28575" b="31115"/>
                      <wp:wrapNone/>
                      <wp:docPr id="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BE0BA" id="Line 8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95pt" to="63.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" strokeweight="4pt">
                      <v:stroke startarrowwidth="narrow" startarrowlength="short" endarrowwidth="narrow" endarrowlength="short"/>
                    </v:line>
                  </w:pict>
                </mc:Fallback>
              </mc:AlternateContent>
            </w: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sz w:val="28"/>
                <w:szCs w:val="28"/>
              </w:rPr>
            </w:pPr>
            <w:r w:rsidRPr="00D95F1A">
              <w:rPr>
                <w:rFonts w:eastAsia="標楷體" w:hint="eastAsia"/>
                <w:b/>
                <w:sz w:val="28"/>
                <w:szCs w:val="28"/>
              </w:rPr>
              <w:t>3</w:t>
            </w:r>
            <w:r w:rsidRPr="00D95F1A">
              <w:rPr>
                <w:rFonts w:eastAsia="標楷體"/>
                <w:b/>
                <w:sz w:val="28"/>
                <w:szCs w:val="28"/>
              </w:rPr>
              <w:t>.</w:t>
            </w:r>
            <w:r w:rsidRPr="00D95F1A">
              <w:rPr>
                <w:rFonts w:eastAsia="標楷體" w:hAnsi="標楷體"/>
                <w:b/>
                <w:sz w:val="28"/>
                <w:szCs w:val="28"/>
              </w:rPr>
              <w:t>決定目標及健康議題</w:t>
            </w:r>
          </w:p>
        </w:tc>
        <w:tc>
          <w:tcPr>
            <w:tcW w:w="1181"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C20061" w:rsidP="00D95F1A">
            <w:pPr>
              <w:spacing w:line="0" w:lineRule="atLeast"/>
              <w:textAlignment w:val="bottom"/>
              <w:rPr>
                <w:rFonts w:eastAsia="標楷體"/>
                <w:b/>
                <w:noProof/>
                <w:sz w:val="28"/>
                <w:szCs w:val="28"/>
              </w:rPr>
            </w:pPr>
            <w:r w:rsidRPr="00D95F1A">
              <w:rPr>
                <w:rFonts w:eastAsia="標楷體"/>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-18415</wp:posOffset>
                      </wp:positionH>
                      <wp:positionV relativeFrom="paragraph">
                        <wp:posOffset>241300</wp:posOffset>
                      </wp:positionV>
                      <wp:extent cx="1647825" cy="0"/>
                      <wp:effectExtent l="28575" t="27940" r="28575" b="2921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7825" cy="0"/>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66A4D" id="Line 8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9pt" to="12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" strokeweight="4pt">
                      <v:stroke startarrowwidth="narrow" startarrowlength="short" endarrowwidth="narrow" endarrowlength="short"/>
                    </v:line>
                  </w:pict>
                </mc:Fallback>
              </mc:AlternateContent>
            </w:r>
          </w:p>
        </w:tc>
        <w:tc>
          <w:tcPr>
            <w:tcW w:w="647" w:type="dxa"/>
          </w:tcPr>
          <w:p w:rsidR="00EF0C1D" w:rsidRPr="00D95F1A" w:rsidRDefault="00EF0C1D" w:rsidP="00D95F1A">
            <w:pPr>
              <w:spacing w:line="0" w:lineRule="atLeast"/>
              <w:textAlignment w:val="bottom"/>
              <w:rPr>
                <w:rFonts w:eastAsia="標楷體"/>
                <w:b/>
                <w:noProof/>
                <w:sz w:val="28"/>
                <w:szCs w:val="28"/>
              </w:rPr>
            </w:pPr>
          </w:p>
        </w:tc>
        <w:tc>
          <w:tcPr>
            <w:tcW w:w="648"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sz w:val="28"/>
                <w:szCs w:val="28"/>
              </w:rPr>
            </w:pPr>
            <w:r w:rsidRPr="00D95F1A">
              <w:rPr>
                <w:rFonts w:eastAsia="標楷體" w:hint="eastAsia"/>
                <w:b/>
                <w:sz w:val="28"/>
                <w:szCs w:val="28"/>
              </w:rPr>
              <w:t>4</w:t>
            </w:r>
            <w:r w:rsidRPr="00D95F1A">
              <w:rPr>
                <w:rFonts w:eastAsia="標楷體"/>
                <w:b/>
                <w:sz w:val="28"/>
                <w:szCs w:val="28"/>
              </w:rPr>
              <w:t>.</w:t>
            </w:r>
            <w:r w:rsidRPr="00D95F1A">
              <w:rPr>
                <w:rFonts w:eastAsia="標楷體" w:hAnsi="標楷體"/>
                <w:b/>
                <w:sz w:val="28"/>
                <w:szCs w:val="28"/>
              </w:rPr>
              <w:t>擬定學校健康促進計</w:t>
            </w:r>
            <w:r w:rsidRPr="00D95F1A">
              <w:rPr>
                <w:rFonts w:eastAsia="標楷體" w:hAnsi="標楷體" w:hint="eastAsia"/>
                <w:b/>
                <w:sz w:val="28"/>
                <w:szCs w:val="28"/>
              </w:rPr>
              <w:t>畫</w:t>
            </w:r>
          </w:p>
        </w:tc>
        <w:tc>
          <w:tcPr>
            <w:tcW w:w="1181"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C20061" w:rsidP="00D95F1A">
            <w:pPr>
              <w:spacing w:line="0" w:lineRule="atLeast"/>
              <w:textAlignment w:val="bottom"/>
              <w:rPr>
                <w:rFonts w:eastAsia="標楷體"/>
                <w:b/>
                <w:noProof/>
                <w:sz w:val="28"/>
                <w:szCs w:val="28"/>
              </w:rPr>
            </w:pPr>
            <w:r w:rsidRPr="00D95F1A">
              <w:rPr>
                <w:rFonts w:eastAsia="標楷體"/>
                <w:b/>
                <w:noProof/>
                <w:sz w:val="28"/>
                <w:szCs w:val="28"/>
              </w:rPr>
              <mc:AlternateContent>
                <mc:Choice Requires="wps">
                  <w:drawing>
                    <wp:anchor distT="0" distB="0" distL="114300" distR="114300" simplePos="0" relativeHeight="251653632" behindDoc="0" locked="0" layoutInCell="1" allowOverlap="1">
                      <wp:simplePos x="0" y="0"/>
                      <wp:positionH relativeFrom="column">
                        <wp:posOffset>-18415</wp:posOffset>
                      </wp:positionH>
                      <wp:positionV relativeFrom="paragraph">
                        <wp:posOffset>224155</wp:posOffset>
                      </wp:positionV>
                      <wp:extent cx="1647825" cy="0"/>
                      <wp:effectExtent l="28575" t="34925" r="28575" b="31750"/>
                      <wp:wrapNone/>
                      <wp:docPr id="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782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5C4EC" id="Line 84"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7.65pt" to="12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" strokeweight="4.5pt"/>
                  </w:pict>
                </mc:Fallback>
              </mc:AlternateContent>
            </w:r>
          </w:p>
        </w:tc>
        <w:tc>
          <w:tcPr>
            <w:tcW w:w="647" w:type="dxa"/>
          </w:tcPr>
          <w:p w:rsidR="00EF0C1D" w:rsidRPr="00D95F1A" w:rsidRDefault="00EF0C1D" w:rsidP="00D95F1A">
            <w:pPr>
              <w:spacing w:line="0" w:lineRule="atLeast"/>
              <w:textAlignment w:val="bottom"/>
              <w:rPr>
                <w:rFonts w:eastAsia="標楷體"/>
                <w:b/>
                <w:noProof/>
                <w:sz w:val="28"/>
                <w:szCs w:val="28"/>
              </w:rPr>
            </w:pPr>
          </w:p>
        </w:tc>
        <w:tc>
          <w:tcPr>
            <w:tcW w:w="648"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noProof/>
                <w:sz w:val="28"/>
                <w:szCs w:val="28"/>
              </w:rPr>
            </w:pPr>
            <w:r w:rsidRPr="00D95F1A">
              <w:rPr>
                <w:rFonts w:eastAsia="標楷體" w:hint="eastAsia"/>
                <w:b/>
                <w:noProof/>
                <w:sz w:val="28"/>
                <w:szCs w:val="28"/>
              </w:rPr>
              <w:t>5</w:t>
            </w:r>
            <w:r w:rsidRPr="00D95F1A">
              <w:rPr>
                <w:rFonts w:eastAsia="標楷體"/>
                <w:b/>
                <w:noProof/>
                <w:sz w:val="28"/>
                <w:szCs w:val="28"/>
              </w:rPr>
              <w:t>.</w:t>
            </w:r>
            <w:r w:rsidRPr="00D95F1A">
              <w:rPr>
                <w:rFonts w:eastAsia="標楷體" w:hint="eastAsia"/>
                <w:b/>
                <w:noProof/>
                <w:sz w:val="28"/>
                <w:szCs w:val="28"/>
              </w:rPr>
              <w:t>活動設計及</w:t>
            </w:r>
            <w:r w:rsidRPr="00D95F1A">
              <w:rPr>
                <w:rFonts w:eastAsia="標楷體" w:hAnsi="標楷體"/>
                <w:b/>
                <w:noProof/>
                <w:sz w:val="28"/>
                <w:szCs w:val="28"/>
              </w:rPr>
              <w:t>編製</w:t>
            </w:r>
            <w:r w:rsidRPr="00D95F1A">
              <w:rPr>
                <w:rFonts w:eastAsia="標楷體" w:hAnsi="標楷體" w:hint="eastAsia"/>
                <w:b/>
                <w:noProof/>
                <w:sz w:val="28"/>
                <w:szCs w:val="28"/>
              </w:rPr>
              <w:t>活動</w:t>
            </w:r>
            <w:r w:rsidRPr="00D95F1A">
              <w:rPr>
                <w:rFonts w:eastAsia="標楷體" w:hAnsi="標楷體"/>
                <w:b/>
                <w:noProof/>
                <w:sz w:val="28"/>
                <w:szCs w:val="28"/>
              </w:rPr>
              <w:t>教材</w:t>
            </w:r>
          </w:p>
        </w:tc>
        <w:tc>
          <w:tcPr>
            <w:tcW w:w="1181"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C20061" w:rsidP="00D95F1A">
            <w:pPr>
              <w:spacing w:line="0" w:lineRule="atLeast"/>
              <w:textAlignment w:val="bottom"/>
              <w:rPr>
                <w:rFonts w:eastAsia="標楷體"/>
                <w:b/>
                <w:noProof/>
                <w:sz w:val="28"/>
                <w:szCs w:val="28"/>
              </w:rPr>
            </w:pPr>
            <w:r w:rsidRPr="00D95F1A">
              <w:rPr>
                <w:rFonts w:eastAsia="標楷體"/>
                <w:b/>
                <w:noProof/>
                <w:sz w:val="28"/>
                <w:szCs w:val="28"/>
              </w:rPr>
              <mc:AlternateContent>
                <mc:Choice Requires="wps">
                  <w:drawing>
                    <wp:anchor distT="0" distB="0" distL="114300" distR="114300" simplePos="0" relativeHeight="251654656" behindDoc="0" locked="0" layoutInCell="1" allowOverlap="1">
                      <wp:simplePos x="0" y="0"/>
                      <wp:positionH relativeFrom="column">
                        <wp:posOffset>-18415</wp:posOffset>
                      </wp:positionH>
                      <wp:positionV relativeFrom="paragraph">
                        <wp:posOffset>214630</wp:posOffset>
                      </wp:positionV>
                      <wp:extent cx="2068830" cy="0"/>
                      <wp:effectExtent l="28575" t="30480" r="36195" b="36195"/>
                      <wp:wrapNone/>
                      <wp:docPr id="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883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9430F" id="Line 8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6.9pt" to="161.4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" strokeweight="4.5pt"/>
                  </w:pict>
                </mc:Fallback>
              </mc:AlternateContent>
            </w:r>
          </w:p>
        </w:tc>
        <w:tc>
          <w:tcPr>
            <w:tcW w:w="647" w:type="dxa"/>
          </w:tcPr>
          <w:p w:rsidR="00EF0C1D" w:rsidRPr="00D95F1A" w:rsidRDefault="00EF0C1D" w:rsidP="00D95F1A">
            <w:pPr>
              <w:spacing w:line="0" w:lineRule="atLeast"/>
              <w:textAlignment w:val="bottom"/>
              <w:rPr>
                <w:rFonts w:eastAsia="標楷體"/>
                <w:b/>
                <w:noProof/>
                <w:sz w:val="28"/>
                <w:szCs w:val="28"/>
              </w:rPr>
            </w:pPr>
          </w:p>
        </w:tc>
        <w:tc>
          <w:tcPr>
            <w:tcW w:w="648" w:type="dxa"/>
          </w:tcPr>
          <w:p w:rsidR="00EF0C1D" w:rsidRPr="00D95F1A" w:rsidRDefault="00EF0C1D" w:rsidP="00D95F1A">
            <w:pPr>
              <w:spacing w:line="0" w:lineRule="atLeast"/>
              <w:textAlignment w:val="bottom"/>
              <w:rPr>
                <w:rFonts w:eastAsia="標楷體"/>
                <w:b/>
                <w:noProof/>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noProof/>
                <w:sz w:val="28"/>
                <w:szCs w:val="28"/>
              </w:rPr>
            </w:pPr>
            <w:r w:rsidRPr="00D95F1A">
              <w:rPr>
                <w:rFonts w:eastAsia="標楷體" w:hint="eastAsia"/>
                <w:b/>
                <w:noProof/>
                <w:sz w:val="28"/>
                <w:szCs w:val="28"/>
              </w:rPr>
              <w:t>6</w:t>
            </w:r>
            <w:r w:rsidRPr="00D95F1A">
              <w:rPr>
                <w:rFonts w:eastAsia="標楷體"/>
                <w:b/>
                <w:noProof/>
                <w:sz w:val="28"/>
                <w:szCs w:val="28"/>
              </w:rPr>
              <w:t>.</w:t>
            </w:r>
            <w:r w:rsidRPr="00D95F1A">
              <w:rPr>
                <w:rFonts w:eastAsia="標楷體" w:hAnsi="標楷體"/>
                <w:b/>
                <w:sz w:val="28"/>
                <w:szCs w:val="28"/>
              </w:rPr>
              <w:t>執行健康促進</w:t>
            </w:r>
            <w:r w:rsidRPr="00D95F1A">
              <w:rPr>
                <w:rFonts w:eastAsia="標楷體"/>
                <w:b/>
                <w:sz w:val="28"/>
                <w:szCs w:val="28"/>
              </w:rPr>
              <w:br/>
            </w:r>
            <w:r w:rsidRPr="00D95F1A">
              <w:rPr>
                <w:rFonts w:eastAsia="標楷體" w:hAnsi="標楷體"/>
                <w:b/>
                <w:sz w:val="28"/>
                <w:szCs w:val="28"/>
              </w:rPr>
              <w:t>計</w:t>
            </w:r>
            <w:r w:rsidRPr="00D95F1A">
              <w:rPr>
                <w:rFonts w:eastAsia="標楷體" w:hAnsi="標楷體" w:hint="eastAsia"/>
                <w:b/>
                <w:sz w:val="28"/>
                <w:szCs w:val="28"/>
              </w:rPr>
              <w:t>畫</w:t>
            </w:r>
          </w:p>
        </w:tc>
        <w:tc>
          <w:tcPr>
            <w:tcW w:w="1181"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C20061" w:rsidP="00D95F1A">
            <w:pPr>
              <w:spacing w:line="0" w:lineRule="atLeast"/>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-18415</wp:posOffset>
                      </wp:positionH>
                      <wp:positionV relativeFrom="paragraph">
                        <wp:posOffset>274955</wp:posOffset>
                      </wp:positionV>
                      <wp:extent cx="3707765" cy="0"/>
                      <wp:effectExtent l="28575" t="29845" r="35560" b="3683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776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9CF8D" id="Line 8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1.65pt" to="29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wCFA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" strokeweight="4.5pt"/>
                  </w:pict>
                </mc:Fallback>
              </mc:AlternateContent>
            </w: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r>
      <w:tr w:rsidR="00EF0C1D" w:rsidRPr="00D95F1A" w:rsidTr="00392973">
        <w:trPr>
          <w:cantSplit/>
          <w:trHeight w:val="589"/>
        </w:trPr>
        <w:tc>
          <w:tcPr>
            <w:tcW w:w="1985" w:type="dxa"/>
          </w:tcPr>
          <w:p w:rsidR="00EF0C1D" w:rsidRPr="00D95F1A" w:rsidRDefault="00EF0C1D" w:rsidP="00D95F1A">
            <w:pPr>
              <w:spacing w:line="0" w:lineRule="atLeast"/>
              <w:ind w:left="219" w:hangingChars="78" w:hanging="219"/>
              <w:jc w:val="both"/>
              <w:textAlignment w:val="bottom"/>
              <w:rPr>
                <w:rFonts w:eastAsia="標楷體"/>
                <w:b/>
                <w:sz w:val="28"/>
                <w:szCs w:val="28"/>
              </w:rPr>
            </w:pPr>
            <w:r w:rsidRPr="00D95F1A">
              <w:rPr>
                <w:rFonts w:eastAsia="標楷體" w:hint="eastAsia"/>
                <w:b/>
                <w:sz w:val="28"/>
                <w:szCs w:val="28"/>
              </w:rPr>
              <w:t>7</w:t>
            </w:r>
            <w:r w:rsidRPr="00D95F1A">
              <w:rPr>
                <w:rFonts w:eastAsia="標楷體"/>
                <w:b/>
                <w:sz w:val="28"/>
                <w:szCs w:val="28"/>
              </w:rPr>
              <w:t>.</w:t>
            </w:r>
            <w:r w:rsidRPr="00D95F1A">
              <w:rPr>
                <w:rFonts w:eastAsia="標楷體" w:hAnsi="標楷體"/>
                <w:b/>
                <w:noProof/>
                <w:sz w:val="28"/>
                <w:szCs w:val="28"/>
              </w:rPr>
              <w:t>資料分析</w:t>
            </w:r>
          </w:p>
        </w:tc>
        <w:tc>
          <w:tcPr>
            <w:tcW w:w="1181"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C20061" w:rsidP="00D95F1A">
            <w:pPr>
              <w:spacing w:line="0" w:lineRule="atLeast"/>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-20320</wp:posOffset>
                      </wp:positionH>
                      <wp:positionV relativeFrom="paragraph">
                        <wp:posOffset>228600</wp:posOffset>
                      </wp:positionV>
                      <wp:extent cx="819150" cy="0"/>
                      <wp:effectExtent l="28575" t="36195" r="28575" b="3048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0"/>
                              </a:xfrm>
                              <a:prstGeom prst="line">
                                <a:avLst/>
                              </a:prstGeom>
                              <a:noFill/>
                              <a:ln w="571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77DA3" id="Line 9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8pt" to="62.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" strokeweight="4.5pt">
                      <v:stroke startarrowwidth="narrow" startarrowlength="short" endarrowwidth="narrow" endarrowlength="short"/>
                    </v:line>
                  </w:pict>
                </mc:Fallback>
              </mc:AlternateContent>
            </w:r>
          </w:p>
        </w:tc>
        <w:tc>
          <w:tcPr>
            <w:tcW w:w="648" w:type="dxa"/>
          </w:tcPr>
          <w:p w:rsidR="00EF0C1D" w:rsidRPr="00D95F1A" w:rsidRDefault="00EF0C1D" w:rsidP="00D95F1A">
            <w:pPr>
              <w:spacing w:line="0" w:lineRule="atLeast"/>
              <w:jc w:val="distribute"/>
              <w:textAlignment w:val="bottom"/>
              <w:rPr>
                <w:rFonts w:eastAsia="標楷體"/>
                <w:b/>
                <w:noProof/>
                <w:sz w:val="28"/>
                <w:szCs w:val="28"/>
              </w:rPr>
            </w:pPr>
          </w:p>
        </w:tc>
      </w:tr>
      <w:tr w:rsidR="00EF0C1D" w:rsidRPr="00D95F1A" w:rsidTr="00D95F1A">
        <w:trPr>
          <w:cantSplit/>
        </w:trPr>
        <w:tc>
          <w:tcPr>
            <w:tcW w:w="1985" w:type="dxa"/>
          </w:tcPr>
          <w:p w:rsidR="00EF0C1D" w:rsidRPr="00D95F1A" w:rsidRDefault="00EF0C1D" w:rsidP="00D95F1A">
            <w:pPr>
              <w:spacing w:line="0" w:lineRule="atLeast"/>
              <w:ind w:left="219" w:hangingChars="78" w:hanging="219"/>
              <w:jc w:val="both"/>
              <w:textAlignment w:val="bottom"/>
              <w:rPr>
                <w:rFonts w:eastAsia="標楷體"/>
                <w:b/>
                <w:noProof/>
                <w:sz w:val="28"/>
                <w:szCs w:val="28"/>
              </w:rPr>
            </w:pPr>
            <w:r w:rsidRPr="00D95F1A">
              <w:rPr>
                <w:rFonts w:eastAsia="標楷體" w:hint="eastAsia"/>
                <w:b/>
                <w:noProof/>
                <w:sz w:val="28"/>
                <w:szCs w:val="28"/>
              </w:rPr>
              <w:t>8</w:t>
            </w:r>
            <w:r w:rsidRPr="00D95F1A">
              <w:rPr>
                <w:rFonts w:eastAsia="標楷體"/>
                <w:b/>
                <w:noProof/>
                <w:sz w:val="28"/>
                <w:szCs w:val="28"/>
              </w:rPr>
              <w:t>.</w:t>
            </w:r>
            <w:r w:rsidRPr="00D95F1A">
              <w:rPr>
                <w:rFonts w:eastAsia="標楷體" w:hAnsi="標楷體" w:hint="eastAsia"/>
                <w:b/>
                <w:noProof/>
                <w:sz w:val="28"/>
                <w:szCs w:val="28"/>
              </w:rPr>
              <w:t>成果</w:t>
            </w:r>
            <w:r w:rsidRPr="00D95F1A">
              <w:rPr>
                <w:rFonts w:eastAsia="標楷體" w:hAnsi="標楷體"/>
                <w:b/>
                <w:noProof/>
                <w:sz w:val="28"/>
                <w:szCs w:val="28"/>
              </w:rPr>
              <w:t>撰寫</w:t>
            </w:r>
          </w:p>
          <w:p w:rsidR="00EF0C1D" w:rsidRPr="00D95F1A" w:rsidRDefault="00EF0C1D" w:rsidP="00D95F1A">
            <w:pPr>
              <w:spacing w:line="0" w:lineRule="atLeast"/>
              <w:ind w:left="219" w:hangingChars="78" w:hanging="219"/>
              <w:jc w:val="both"/>
              <w:textAlignment w:val="bottom"/>
              <w:rPr>
                <w:rFonts w:eastAsia="標楷體"/>
                <w:b/>
                <w:noProof/>
                <w:sz w:val="28"/>
                <w:szCs w:val="28"/>
              </w:rPr>
            </w:pPr>
          </w:p>
        </w:tc>
        <w:tc>
          <w:tcPr>
            <w:tcW w:w="1181"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8"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EF0C1D" w:rsidP="00D95F1A">
            <w:pPr>
              <w:spacing w:line="0" w:lineRule="atLeast"/>
              <w:textAlignment w:val="bottom"/>
              <w:rPr>
                <w:rFonts w:eastAsia="標楷體"/>
                <w:b/>
                <w:sz w:val="28"/>
                <w:szCs w:val="28"/>
              </w:rPr>
            </w:pPr>
          </w:p>
        </w:tc>
        <w:tc>
          <w:tcPr>
            <w:tcW w:w="647" w:type="dxa"/>
          </w:tcPr>
          <w:p w:rsidR="00EF0C1D" w:rsidRPr="00D95F1A" w:rsidRDefault="00C20061" w:rsidP="00D95F1A">
            <w:pPr>
              <w:spacing w:line="0" w:lineRule="atLeast"/>
              <w:textAlignment w:val="bottom"/>
              <w:rPr>
                <w:rFonts w:eastAsia="標楷體"/>
                <w:b/>
                <w:sz w:val="28"/>
                <w:szCs w:val="28"/>
              </w:rPr>
            </w:pPr>
            <w:r w:rsidRPr="00D95F1A">
              <w:rPr>
                <w:rFonts w:eastAsia="標楷體"/>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-20320</wp:posOffset>
                      </wp:positionH>
                      <wp:positionV relativeFrom="paragraph">
                        <wp:posOffset>243205</wp:posOffset>
                      </wp:positionV>
                      <wp:extent cx="819150" cy="7620"/>
                      <wp:effectExtent l="28575" t="34290" r="28575" b="3429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762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51044" id="Line 8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9.15pt" to="62.9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" strokeweight="4.5pt"/>
                  </w:pict>
                </mc:Fallback>
              </mc:AlternateContent>
            </w:r>
          </w:p>
        </w:tc>
        <w:tc>
          <w:tcPr>
            <w:tcW w:w="648" w:type="dxa"/>
          </w:tcPr>
          <w:p w:rsidR="00EF0C1D" w:rsidRPr="00D95F1A" w:rsidRDefault="00EF0C1D" w:rsidP="00D95F1A">
            <w:pPr>
              <w:spacing w:line="0" w:lineRule="atLeast"/>
              <w:textAlignment w:val="bottom"/>
              <w:rPr>
                <w:rFonts w:eastAsia="標楷體"/>
                <w:b/>
                <w:noProof/>
                <w:sz w:val="28"/>
                <w:szCs w:val="28"/>
              </w:rPr>
            </w:pPr>
          </w:p>
        </w:tc>
      </w:tr>
    </w:tbl>
    <w:p w:rsidR="007500D5" w:rsidRDefault="007500D5" w:rsidP="00126594">
      <w:pPr>
        <w:snapToGrid w:val="0"/>
        <w:spacing w:line="480" w:lineRule="exact"/>
        <w:jc w:val="both"/>
        <w:rPr>
          <w:rFonts w:eastAsia="標楷體" w:hAnsi="標楷體"/>
          <w:b/>
          <w:sz w:val="32"/>
          <w:szCs w:val="32"/>
        </w:rPr>
      </w:pPr>
    </w:p>
    <w:p w:rsidR="007500D5" w:rsidRDefault="007500D5" w:rsidP="00126594">
      <w:pPr>
        <w:snapToGrid w:val="0"/>
        <w:spacing w:line="480" w:lineRule="exact"/>
        <w:jc w:val="both"/>
        <w:rPr>
          <w:rFonts w:eastAsia="標楷體" w:hAnsi="標楷體"/>
          <w:b/>
          <w:sz w:val="32"/>
          <w:szCs w:val="32"/>
        </w:rPr>
      </w:pPr>
    </w:p>
    <w:p w:rsidR="007E3CF4" w:rsidRPr="00F046D9" w:rsidRDefault="003B5706" w:rsidP="00126594">
      <w:pPr>
        <w:snapToGrid w:val="0"/>
        <w:spacing w:line="480" w:lineRule="exact"/>
        <w:jc w:val="both"/>
        <w:rPr>
          <w:rFonts w:eastAsia="標楷體" w:hAnsi="標楷體"/>
          <w:b/>
          <w:sz w:val="32"/>
          <w:szCs w:val="32"/>
        </w:rPr>
      </w:pPr>
      <w:r>
        <w:rPr>
          <w:rFonts w:eastAsia="標楷體" w:hAnsi="標楷體" w:hint="eastAsia"/>
          <w:b/>
          <w:sz w:val="32"/>
          <w:szCs w:val="32"/>
        </w:rPr>
        <w:lastRenderedPageBreak/>
        <w:t>七</w:t>
      </w:r>
      <w:r w:rsidR="007E3CF4" w:rsidRPr="00F046D9">
        <w:rPr>
          <w:rFonts w:eastAsia="標楷體" w:hAnsi="標楷體"/>
          <w:b/>
          <w:sz w:val="32"/>
          <w:szCs w:val="32"/>
        </w:rPr>
        <w:t>、人力配置</w:t>
      </w:r>
    </w:p>
    <w:p w:rsidR="003B26E7" w:rsidRPr="007500D5" w:rsidRDefault="003B26E7" w:rsidP="00717250">
      <w:pPr>
        <w:snapToGrid w:val="0"/>
        <w:spacing w:line="480" w:lineRule="exact"/>
        <w:ind w:leftChars="58" w:left="139" w:firstLineChars="101" w:firstLine="283"/>
        <w:jc w:val="both"/>
        <w:rPr>
          <w:rFonts w:ascii="標楷體" w:eastAsia="標楷體" w:hAnsi="標楷體"/>
          <w:sz w:val="28"/>
          <w:szCs w:val="28"/>
        </w:rPr>
      </w:pPr>
      <w:r w:rsidRPr="007500D5">
        <w:rPr>
          <w:rFonts w:ascii="標楷體" w:eastAsia="標楷體" w:hAnsi="標楷體" w:hint="eastAsia"/>
          <w:sz w:val="28"/>
          <w:szCs w:val="28"/>
        </w:rPr>
        <w:t>計畫之主要人力為學校健康促進委員會團隊成員及工作團隊之成員，各成員之工作項目如下表。</w:t>
      </w:r>
    </w:p>
    <w:tbl>
      <w:tblPr>
        <w:tblW w:w="963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6"/>
        <w:gridCol w:w="1843"/>
        <w:gridCol w:w="4710"/>
      </w:tblGrid>
      <w:tr w:rsidR="00717250" w:rsidRPr="007500D5" w:rsidTr="00A336D6">
        <w:trPr>
          <w:trHeight w:val="227"/>
        </w:trPr>
        <w:tc>
          <w:tcPr>
            <w:tcW w:w="3086" w:type="dxa"/>
            <w:vAlign w:val="center"/>
          </w:tcPr>
          <w:p w:rsidR="00717250" w:rsidRPr="007500D5" w:rsidRDefault="00717250"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職      稱</w:t>
            </w:r>
          </w:p>
        </w:tc>
        <w:tc>
          <w:tcPr>
            <w:tcW w:w="1843" w:type="dxa"/>
            <w:vAlign w:val="center"/>
          </w:tcPr>
          <w:p w:rsidR="00717250" w:rsidRPr="007500D5" w:rsidRDefault="00717250"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姓名</w:t>
            </w:r>
          </w:p>
        </w:tc>
        <w:tc>
          <w:tcPr>
            <w:tcW w:w="4710" w:type="dxa"/>
            <w:vAlign w:val="center"/>
          </w:tcPr>
          <w:p w:rsidR="00717250" w:rsidRPr="007500D5" w:rsidRDefault="00717250"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編  組  任  務</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計畫主持人-校長</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涂靜娟</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總理本校健康促進學校一切相關事宜。</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協同主持人-學務主任</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彭淑華</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協助處理推行健康促進學校相關事務，協調相關處室配合相關活動。</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協同主持人-教務主任</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葉明智</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協助健康促進計劃課程融入統整規劃事宜。</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協同主持人-總務主任</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曾文慧</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協助健康促進計劃環境建置之事宜。</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協同主持人-輔導主任</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曾蘭英</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協助健康促進計劃與家長及社區之聯繫工作。</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w:t>
            </w:r>
            <w:r w:rsidR="00584029" w:rsidRPr="007500D5">
              <w:rPr>
                <w:rFonts w:ascii="標楷體" w:eastAsia="標楷體" w:hAnsi="標楷體" w:hint="eastAsia"/>
                <w:color w:val="000000"/>
                <w:sz w:val="28"/>
                <w:szCs w:val="28"/>
              </w:rPr>
              <w:t>訓育</w:t>
            </w:r>
            <w:r w:rsidRPr="007500D5">
              <w:rPr>
                <w:rFonts w:ascii="標楷體" w:eastAsia="標楷體" w:hAnsi="標楷體" w:hint="eastAsia"/>
                <w:color w:val="000000"/>
                <w:sz w:val="28"/>
                <w:szCs w:val="28"/>
              </w:rPr>
              <w:t>衛生組長</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郭婉君</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負責校內健康促進活動宣傳及工作執行</w:t>
            </w:r>
            <w:r w:rsidR="00584029" w:rsidRPr="007500D5">
              <w:rPr>
                <w:rFonts w:ascii="標楷體" w:eastAsia="標楷體" w:hAnsi="標楷體" w:hint="eastAsia"/>
                <w:color w:val="000000"/>
                <w:sz w:val="28"/>
                <w:szCs w:val="28"/>
              </w:rPr>
              <w:t>，</w:t>
            </w:r>
            <w:r w:rsidR="00584029" w:rsidRPr="007500D5">
              <w:rPr>
                <w:rFonts w:ascii="標楷體" w:eastAsia="標楷體" w:hAnsi="標楷體" w:hint="eastAsia"/>
                <w:sz w:val="28"/>
                <w:szCs w:val="28"/>
              </w:rPr>
              <w:t>協助各項宣導及學生活動之推展</w:t>
            </w:r>
            <w:r w:rsidRPr="007500D5">
              <w:rPr>
                <w:rFonts w:ascii="標楷體" w:eastAsia="標楷體" w:hAnsi="標楷體" w:hint="eastAsia"/>
                <w:color w:val="000000"/>
                <w:sz w:val="28"/>
                <w:szCs w:val="28"/>
              </w:rPr>
              <w:t>。</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w:t>
            </w:r>
            <w:r w:rsidR="00A336D6">
              <w:rPr>
                <w:rFonts w:ascii="標楷體" w:eastAsia="標楷體" w:hAnsi="標楷體" w:hint="eastAsia"/>
                <w:color w:val="000000"/>
                <w:sz w:val="28"/>
                <w:szCs w:val="28"/>
              </w:rPr>
              <w:t>生教</w:t>
            </w:r>
            <w:r w:rsidRPr="007500D5">
              <w:rPr>
                <w:rFonts w:ascii="標楷體" w:eastAsia="標楷體" w:hAnsi="標楷體" w:hint="eastAsia"/>
                <w:color w:val="000000"/>
                <w:sz w:val="28"/>
                <w:szCs w:val="28"/>
              </w:rPr>
              <w:t>體育組長</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李承祐</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負責營造維持健康促進學校環境之規劃及執行。</w:t>
            </w:r>
          </w:p>
        </w:tc>
        <w:bookmarkStart w:id="0" w:name="_GoBack"/>
        <w:bookmarkEnd w:id="0"/>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研究人員-護理師</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陳淑雯</w:t>
            </w:r>
          </w:p>
        </w:tc>
        <w:tc>
          <w:tcPr>
            <w:tcW w:w="4710" w:type="dxa"/>
            <w:vAlign w:val="center"/>
          </w:tcPr>
          <w:p w:rsidR="00717250" w:rsidRPr="007500D5" w:rsidRDefault="00717250" w:rsidP="00C071E9">
            <w:pPr>
              <w:spacing w:line="0" w:lineRule="atLeast"/>
              <w:jc w:val="both"/>
              <w:rPr>
                <w:rFonts w:ascii="標楷體" w:eastAsia="標楷體" w:hAnsi="標楷體"/>
                <w:sz w:val="28"/>
                <w:szCs w:val="28"/>
              </w:rPr>
            </w:pPr>
            <w:r w:rsidRPr="007500D5">
              <w:rPr>
                <w:rFonts w:ascii="標楷體" w:eastAsia="標楷體" w:hAnsi="標楷體" w:hint="eastAsia"/>
                <w:color w:val="000000"/>
                <w:sz w:val="28"/>
                <w:szCs w:val="28"/>
              </w:rPr>
              <w:t>負責健康促進相關活動的推動及統籌</w:t>
            </w:r>
            <w:r w:rsidRPr="007500D5">
              <w:rPr>
                <w:rFonts w:ascii="標楷體" w:eastAsia="標楷體" w:hAnsi="標楷體" w:hint="eastAsia"/>
                <w:sz w:val="28"/>
                <w:szCs w:val="28"/>
              </w:rPr>
              <w:t>，社區及學校資源之協調整合。</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研究人員-會計主任</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陳雅莉</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color w:val="000000"/>
                <w:sz w:val="28"/>
                <w:szCs w:val="28"/>
              </w:rPr>
              <w:t>負責健康促進計劃經費預估、核銷之相關事宜。</w:t>
            </w:r>
          </w:p>
        </w:tc>
      </w:tr>
      <w:tr w:rsidR="00717250" w:rsidRPr="007500D5" w:rsidTr="00A336D6">
        <w:trPr>
          <w:trHeight w:val="734"/>
        </w:trPr>
        <w:tc>
          <w:tcPr>
            <w:tcW w:w="3086" w:type="dxa"/>
            <w:vAlign w:val="center"/>
          </w:tcPr>
          <w:p w:rsidR="00717250" w:rsidRPr="007500D5" w:rsidRDefault="00717250" w:rsidP="0085585A">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研究人員-學年</w:t>
            </w:r>
            <w:r w:rsidR="0085585A">
              <w:rPr>
                <w:rFonts w:ascii="標楷體" w:eastAsia="標楷體" w:hAnsi="標楷體" w:hint="eastAsia"/>
                <w:color w:val="000000"/>
                <w:sz w:val="28"/>
                <w:szCs w:val="28"/>
              </w:rPr>
              <w:t>導師</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劉豈菱</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sz w:val="28"/>
                <w:szCs w:val="28"/>
              </w:rPr>
              <w:t>協助辦理各班級導師需求評估與活動及協助班級與行政單位之聯繫</w:t>
            </w:r>
            <w:r w:rsidR="003735B1" w:rsidRPr="007500D5">
              <w:rPr>
                <w:rFonts w:ascii="標楷體" w:eastAsia="標楷體" w:hAnsi="標楷體" w:hint="eastAsia"/>
                <w:sz w:val="28"/>
                <w:szCs w:val="28"/>
              </w:rPr>
              <w:t>。</w:t>
            </w:r>
          </w:p>
        </w:tc>
      </w:tr>
      <w:tr w:rsidR="00717250" w:rsidRPr="007500D5" w:rsidTr="00A336D6">
        <w:trPr>
          <w:trHeight w:val="734"/>
        </w:trPr>
        <w:tc>
          <w:tcPr>
            <w:tcW w:w="3086" w:type="dxa"/>
            <w:vAlign w:val="center"/>
          </w:tcPr>
          <w:p w:rsidR="00717250" w:rsidRPr="007500D5" w:rsidRDefault="00717250" w:rsidP="0085585A">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研究人員-學年</w:t>
            </w:r>
            <w:r w:rsidR="0085585A">
              <w:rPr>
                <w:rFonts w:ascii="標楷體" w:eastAsia="標楷體" w:hAnsi="標楷體" w:hint="eastAsia"/>
                <w:color w:val="000000"/>
                <w:sz w:val="28"/>
                <w:szCs w:val="28"/>
              </w:rPr>
              <w:t>導師</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李昆穎</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sz w:val="28"/>
                <w:szCs w:val="28"/>
              </w:rPr>
              <w:t>協助辦理各班級導師需求評估與活動及協助班級與行政單位之聯繫</w:t>
            </w:r>
            <w:r w:rsidR="003735B1" w:rsidRPr="007500D5">
              <w:rPr>
                <w:rFonts w:ascii="標楷體" w:eastAsia="標楷體" w:hAnsi="標楷體" w:hint="eastAsia"/>
                <w:sz w:val="28"/>
                <w:szCs w:val="28"/>
              </w:rPr>
              <w:t>。</w:t>
            </w:r>
          </w:p>
        </w:tc>
      </w:tr>
      <w:tr w:rsidR="00717250" w:rsidRPr="007500D5" w:rsidTr="00A336D6">
        <w:trPr>
          <w:trHeight w:val="734"/>
        </w:trPr>
        <w:tc>
          <w:tcPr>
            <w:tcW w:w="3086" w:type="dxa"/>
            <w:vAlign w:val="center"/>
          </w:tcPr>
          <w:p w:rsidR="00717250" w:rsidRPr="007500D5" w:rsidRDefault="00717250" w:rsidP="0085585A">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研究人員-學年</w:t>
            </w:r>
            <w:r w:rsidR="0085585A">
              <w:rPr>
                <w:rFonts w:ascii="標楷體" w:eastAsia="標楷體" w:hAnsi="標楷體" w:hint="eastAsia"/>
                <w:color w:val="000000"/>
                <w:sz w:val="28"/>
                <w:szCs w:val="28"/>
              </w:rPr>
              <w:t>導師</w:t>
            </w:r>
          </w:p>
        </w:tc>
        <w:tc>
          <w:tcPr>
            <w:tcW w:w="1843" w:type="dxa"/>
            <w:vAlign w:val="center"/>
          </w:tcPr>
          <w:p w:rsidR="00717250" w:rsidRPr="007500D5" w:rsidRDefault="00584029" w:rsidP="00C071E9">
            <w:pPr>
              <w:spacing w:line="0" w:lineRule="atLeast"/>
              <w:jc w:val="center"/>
              <w:rPr>
                <w:rFonts w:ascii="標楷體" w:eastAsia="標楷體" w:hAnsi="標楷體"/>
                <w:color w:val="000000"/>
                <w:sz w:val="28"/>
                <w:szCs w:val="28"/>
              </w:rPr>
            </w:pPr>
            <w:r w:rsidRPr="007500D5">
              <w:rPr>
                <w:rFonts w:ascii="標楷體" w:eastAsia="標楷體" w:hAnsi="標楷體" w:hint="eastAsia"/>
                <w:color w:val="000000"/>
                <w:sz w:val="28"/>
                <w:szCs w:val="28"/>
              </w:rPr>
              <w:t>邱燕玉</w:t>
            </w:r>
          </w:p>
        </w:tc>
        <w:tc>
          <w:tcPr>
            <w:tcW w:w="4710" w:type="dxa"/>
            <w:vAlign w:val="center"/>
          </w:tcPr>
          <w:p w:rsidR="00717250" w:rsidRPr="007500D5" w:rsidRDefault="00717250" w:rsidP="00C071E9">
            <w:pPr>
              <w:spacing w:line="0" w:lineRule="atLeast"/>
              <w:jc w:val="both"/>
              <w:rPr>
                <w:rFonts w:ascii="標楷體" w:eastAsia="標楷體" w:hAnsi="標楷體"/>
                <w:color w:val="000000"/>
                <w:sz w:val="28"/>
                <w:szCs w:val="28"/>
              </w:rPr>
            </w:pPr>
            <w:r w:rsidRPr="007500D5">
              <w:rPr>
                <w:rFonts w:ascii="標楷體" w:eastAsia="標楷體" w:hAnsi="標楷體" w:hint="eastAsia"/>
                <w:sz w:val="28"/>
                <w:szCs w:val="28"/>
              </w:rPr>
              <w:t>協助辦理各班級導師需求評估與活動及協助班級與行政單位之聯繫</w:t>
            </w:r>
            <w:r w:rsidR="003735B1" w:rsidRPr="007500D5">
              <w:rPr>
                <w:rFonts w:ascii="標楷體" w:eastAsia="標楷體" w:hAnsi="標楷體" w:hint="eastAsia"/>
                <w:sz w:val="28"/>
                <w:szCs w:val="28"/>
              </w:rPr>
              <w:t>。</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諮詢單位</w:t>
            </w:r>
          </w:p>
        </w:tc>
        <w:tc>
          <w:tcPr>
            <w:tcW w:w="1843" w:type="dxa"/>
            <w:vAlign w:val="center"/>
          </w:tcPr>
          <w:p w:rsidR="00717250" w:rsidRPr="007500D5" w:rsidRDefault="00717250" w:rsidP="00C071E9">
            <w:pPr>
              <w:spacing w:line="0" w:lineRule="atLeast"/>
              <w:jc w:val="center"/>
              <w:rPr>
                <w:rFonts w:ascii="標楷體" w:eastAsia="標楷體" w:hAnsi="標楷體"/>
                <w:sz w:val="28"/>
                <w:szCs w:val="28"/>
              </w:rPr>
            </w:pPr>
            <w:r w:rsidRPr="007500D5">
              <w:rPr>
                <w:rFonts w:ascii="標楷體" w:eastAsia="標楷體" w:hAnsi="標楷體" w:hint="eastAsia"/>
                <w:sz w:val="28"/>
                <w:szCs w:val="28"/>
              </w:rPr>
              <w:t>新竹市教育處</w:t>
            </w:r>
          </w:p>
        </w:tc>
        <w:tc>
          <w:tcPr>
            <w:tcW w:w="4710" w:type="dxa"/>
            <w:vAlign w:val="center"/>
          </w:tcPr>
          <w:p w:rsidR="00717250" w:rsidRPr="007500D5" w:rsidRDefault="00717250" w:rsidP="00C071E9">
            <w:pPr>
              <w:spacing w:line="0" w:lineRule="atLeast"/>
              <w:jc w:val="both"/>
              <w:rPr>
                <w:rFonts w:ascii="標楷體" w:eastAsia="標楷體" w:hAnsi="標楷體"/>
                <w:sz w:val="28"/>
                <w:szCs w:val="28"/>
              </w:rPr>
            </w:pPr>
            <w:r w:rsidRPr="007500D5">
              <w:rPr>
                <w:rFonts w:ascii="標楷體" w:eastAsia="標楷體" w:hAnsi="標楷體" w:hint="eastAsia"/>
                <w:sz w:val="28"/>
                <w:szCs w:val="28"/>
              </w:rPr>
              <w:t>協助辦理各項知能研討進修、策略改進及相關經費申請。</w:t>
            </w:r>
          </w:p>
        </w:tc>
      </w:tr>
      <w:tr w:rsidR="00717250" w:rsidRPr="007500D5" w:rsidTr="00A336D6">
        <w:trPr>
          <w:trHeight w:val="734"/>
        </w:trPr>
        <w:tc>
          <w:tcPr>
            <w:tcW w:w="3086" w:type="dxa"/>
            <w:vAlign w:val="center"/>
          </w:tcPr>
          <w:p w:rsidR="00717250" w:rsidRPr="007500D5" w:rsidRDefault="00717250" w:rsidP="00C071E9">
            <w:pPr>
              <w:spacing w:line="0" w:lineRule="atLeast"/>
              <w:rPr>
                <w:rFonts w:ascii="標楷體" w:eastAsia="標楷體" w:hAnsi="標楷體"/>
                <w:color w:val="000000"/>
                <w:sz w:val="28"/>
                <w:szCs w:val="28"/>
              </w:rPr>
            </w:pPr>
            <w:r w:rsidRPr="007500D5">
              <w:rPr>
                <w:rFonts w:ascii="標楷體" w:eastAsia="標楷體" w:hAnsi="標楷體" w:hint="eastAsia"/>
                <w:color w:val="000000"/>
                <w:sz w:val="28"/>
                <w:szCs w:val="28"/>
              </w:rPr>
              <w:t>諮詢單位</w:t>
            </w:r>
          </w:p>
        </w:tc>
        <w:tc>
          <w:tcPr>
            <w:tcW w:w="1843" w:type="dxa"/>
            <w:vAlign w:val="center"/>
          </w:tcPr>
          <w:p w:rsidR="00717250" w:rsidRPr="007500D5" w:rsidRDefault="00717250" w:rsidP="00C071E9">
            <w:pPr>
              <w:spacing w:line="0" w:lineRule="atLeast"/>
              <w:jc w:val="center"/>
              <w:rPr>
                <w:rFonts w:ascii="標楷體" w:eastAsia="標楷體" w:hAnsi="標楷體"/>
                <w:sz w:val="28"/>
                <w:szCs w:val="28"/>
              </w:rPr>
            </w:pPr>
            <w:r w:rsidRPr="007500D5">
              <w:rPr>
                <w:rFonts w:ascii="標楷體" w:eastAsia="標楷體" w:hAnsi="標楷體" w:hint="eastAsia"/>
                <w:sz w:val="28"/>
                <w:szCs w:val="28"/>
              </w:rPr>
              <w:t>新竹市衛生局</w:t>
            </w:r>
          </w:p>
        </w:tc>
        <w:tc>
          <w:tcPr>
            <w:tcW w:w="4710" w:type="dxa"/>
            <w:vAlign w:val="center"/>
          </w:tcPr>
          <w:p w:rsidR="00717250" w:rsidRPr="007500D5" w:rsidRDefault="00717250" w:rsidP="00C071E9">
            <w:pPr>
              <w:spacing w:line="0" w:lineRule="atLeast"/>
              <w:jc w:val="both"/>
              <w:rPr>
                <w:rFonts w:ascii="標楷體" w:eastAsia="標楷體" w:hAnsi="標楷體"/>
                <w:sz w:val="28"/>
                <w:szCs w:val="28"/>
              </w:rPr>
            </w:pPr>
            <w:r w:rsidRPr="007500D5">
              <w:rPr>
                <w:rFonts w:ascii="標楷體" w:eastAsia="標楷體" w:hAnsi="標楷體" w:hint="eastAsia"/>
                <w:sz w:val="28"/>
                <w:szCs w:val="28"/>
              </w:rPr>
              <w:t>協助提供各項醫療、諮詢資源及相關服務。</w:t>
            </w:r>
          </w:p>
        </w:tc>
      </w:tr>
    </w:tbl>
    <w:p w:rsidR="00FE570C" w:rsidRPr="003B26E7" w:rsidRDefault="00FE570C" w:rsidP="00EF0C1D">
      <w:pPr>
        <w:snapToGrid w:val="0"/>
        <w:spacing w:line="480" w:lineRule="exact"/>
        <w:ind w:left="561" w:hangingChars="200" w:hanging="561"/>
        <w:jc w:val="both"/>
        <w:rPr>
          <w:rFonts w:eastAsia="標楷體"/>
          <w:b/>
          <w:sz w:val="28"/>
          <w:szCs w:val="28"/>
        </w:rPr>
      </w:pPr>
    </w:p>
    <w:p w:rsidR="00FE570C" w:rsidRPr="001864AD" w:rsidRDefault="00FE570C" w:rsidP="003C443A">
      <w:pPr>
        <w:snapToGrid w:val="0"/>
        <w:spacing w:line="480" w:lineRule="exact"/>
        <w:jc w:val="both"/>
        <w:rPr>
          <w:rFonts w:eastAsia="標楷體"/>
          <w:b/>
          <w:sz w:val="28"/>
          <w:szCs w:val="28"/>
        </w:rPr>
      </w:pPr>
      <w:r>
        <w:rPr>
          <w:rFonts w:eastAsia="標楷體" w:hint="eastAsia"/>
          <w:b/>
          <w:sz w:val="28"/>
          <w:szCs w:val="28"/>
        </w:rPr>
        <w:t>承辦人</w:t>
      </w:r>
      <w:r>
        <w:rPr>
          <w:rFonts w:eastAsia="標楷體" w:hint="eastAsia"/>
          <w:b/>
          <w:sz w:val="28"/>
          <w:szCs w:val="28"/>
        </w:rPr>
        <w:t xml:space="preserve">    </w:t>
      </w:r>
      <w:r w:rsidR="003C443A">
        <w:rPr>
          <w:rFonts w:eastAsia="標楷體" w:hint="eastAsia"/>
          <w:b/>
          <w:sz w:val="28"/>
          <w:szCs w:val="28"/>
        </w:rPr>
        <w:t xml:space="preserve"> </w:t>
      </w:r>
      <w:r>
        <w:rPr>
          <w:rFonts w:eastAsia="標楷體" w:hint="eastAsia"/>
          <w:b/>
          <w:sz w:val="28"/>
          <w:szCs w:val="28"/>
        </w:rPr>
        <w:t xml:space="preserve">     </w:t>
      </w:r>
      <w:r w:rsidR="00F046D9">
        <w:rPr>
          <w:rFonts w:eastAsia="標楷體" w:hint="eastAsia"/>
          <w:b/>
          <w:sz w:val="28"/>
          <w:szCs w:val="28"/>
        </w:rPr>
        <w:t xml:space="preserve"> </w:t>
      </w:r>
      <w:r>
        <w:rPr>
          <w:rFonts w:eastAsia="標楷體" w:hint="eastAsia"/>
          <w:b/>
          <w:sz w:val="28"/>
          <w:szCs w:val="28"/>
        </w:rPr>
        <w:t xml:space="preserve">    </w:t>
      </w:r>
      <w:r w:rsidR="00F046D9">
        <w:rPr>
          <w:rFonts w:eastAsia="標楷體" w:hint="eastAsia"/>
          <w:b/>
          <w:sz w:val="28"/>
          <w:szCs w:val="28"/>
        </w:rPr>
        <w:t xml:space="preserve"> </w:t>
      </w:r>
      <w:r w:rsidR="00584029">
        <w:rPr>
          <w:rFonts w:eastAsia="標楷體" w:hint="eastAsia"/>
          <w:b/>
          <w:sz w:val="28"/>
          <w:szCs w:val="28"/>
        </w:rPr>
        <w:t xml:space="preserve"> </w:t>
      </w:r>
      <w:r>
        <w:rPr>
          <w:rFonts w:eastAsia="標楷體" w:hint="eastAsia"/>
          <w:b/>
          <w:sz w:val="28"/>
          <w:szCs w:val="28"/>
        </w:rPr>
        <w:t xml:space="preserve"> </w:t>
      </w:r>
      <w:r>
        <w:rPr>
          <w:rFonts w:eastAsia="標楷體" w:hint="eastAsia"/>
          <w:b/>
          <w:sz w:val="28"/>
          <w:szCs w:val="28"/>
        </w:rPr>
        <w:t>主任</w:t>
      </w:r>
      <w:r>
        <w:rPr>
          <w:rFonts w:eastAsia="標楷體" w:hint="eastAsia"/>
          <w:b/>
          <w:sz w:val="28"/>
          <w:szCs w:val="28"/>
        </w:rPr>
        <w:t xml:space="preserve"> </w:t>
      </w:r>
      <w:r w:rsidR="00584029">
        <w:rPr>
          <w:rFonts w:eastAsia="標楷體" w:hint="eastAsia"/>
          <w:b/>
          <w:sz w:val="28"/>
          <w:szCs w:val="28"/>
        </w:rPr>
        <w:t xml:space="preserve">  </w:t>
      </w:r>
      <w:r>
        <w:rPr>
          <w:rFonts w:eastAsia="標楷體" w:hint="eastAsia"/>
          <w:b/>
          <w:sz w:val="28"/>
          <w:szCs w:val="28"/>
        </w:rPr>
        <w:t xml:space="preserve">         </w:t>
      </w:r>
      <w:r w:rsidR="00584029">
        <w:rPr>
          <w:rFonts w:eastAsia="標楷體" w:hint="eastAsia"/>
          <w:b/>
          <w:sz w:val="28"/>
          <w:szCs w:val="28"/>
        </w:rPr>
        <w:t xml:space="preserve">   </w:t>
      </w:r>
      <w:r>
        <w:rPr>
          <w:rFonts w:eastAsia="標楷體" w:hint="eastAsia"/>
          <w:b/>
          <w:sz w:val="28"/>
          <w:szCs w:val="28"/>
        </w:rPr>
        <w:t xml:space="preserve">   </w:t>
      </w:r>
      <w:r>
        <w:rPr>
          <w:rFonts w:eastAsia="標楷體" w:hint="eastAsia"/>
          <w:b/>
          <w:sz w:val="28"/>
          <w:szCs w:val="28"/>
        </w:rPr>
        <w:t>校長</w:t>
      </w:r>
    </w:p>
    <w:sectPr w:rsidR="00FE570C" w:rsidRPr="001864AD" w:rsidSect="00604D2C">
      <w:footerReference w:type="default" r:id="rId8"/>
      <w:pgSz w:w="11906" w:h="16838"/>
      <w:pgMar w:top="1247" w:right="1797" w:bottom="124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3A" w:rsidRDefault="008C263A" w:rsidP="00AA63DF">
      <w:r>
        <w:separator/>
      </w:r>
    </w:p>
  </w:endnote>
  <w:endnote w:type="continuationSeparator" w:id="0">
    <w:p w:rsidR="008C263A" w:rsidRDefault="008C263A" w:rsidP="00AA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82" w:rsidRDefault="00230882">
    <w:pPr>
      <w:pStyle w:val="a6"/>
      <w:jc w:val="center"/>
    </w:pPr>
    <w:r>
      <w:fldChar w:fldCharType="begin"/>
    </w:r>
    <w:r>
      <w:instrText xml:space="preserve"> PAGE   \* MERGEFORMAT </w:instrText>
    </w:r>
    <w:r>
      <w:fldChar w:fldCharType="separate"/>
    </w:r>
    <w:r w:rsidR="00A336D6" w:rsidRPr="00A336D6">
      <w:rPr>
        <w:noProof/>
        <w:lang w:val="zh-TW"/>
      </w:rPr>
      <w:t>7</w:t>
    </w:r>
    <w:r>
      <w:fldChar w:fldCharType="end"/>
    </w:r>
  </w:p>
  <w:p w:rsidR="00230882" w:rsidRDefault="0023088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3A" w:rsidRDefault="008C263A" w:rsidP="00AA63DF">
      <w:r>
        <w:separator/>
      </w:r>
    </w:p>
  </w:footnote>
  <w:footnote w:type="continuationSeparator" w:id="0">
    <w:p w:rsidR="008C263A" w:rsidRDefault="008C263A" w:rsidP="00AA63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477"/>
    <w:multiLevelType w:val="hybridMultilevel"/>
    <w:tmpl w:val="403A65AA"/>
    <w:lvl w:ilvl="0" w:tplc="14125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97C90"/>
    <w:multiLevelType w:val="hybridMultilevel"/>
    <w:tmpl w:val="57D881E6"/>
    <w:lvl w:ilvl="0" w:tplc="06D45110">
      <w:start w:val="1"/>
      <w:numFmt w:val="decimal"/>
      <w:lvlText w:val="%1."/>
      <w:lvlJc w:val="left"/>
      <w:pPr>
        <w:ind w:left="329" w:hanging="360"/>
      </w:pPr>
      <w:rPr>
        <w:rFonts w:cs="Times New Roman" w:hint="default"/>
        <w:color w:val="auto"/>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2" w15:restartNumberingAfterBreak="0">
    <w:nsid w:val="11064FB0"/>
    <w:multiLevelType w:val="hybridMultilevel"/>
    <w:tmpl w:val="4114EF6E"/>
    <w:lvl w:ilvl="0" w:tplc="2916BE70">
      <w:start w:val="1"/>
      <w:numFmt w:val="taiwaneseCountingThousand"/>
      <w:lvlText w:val="(%1)"/>
      <w:lvlJc w:val="left"/>
      <w:pPr>
        <w:ind w:left="1425" w:hanging="705"/>
      </w:pPr>
      <w:rPr>
        <w:rFonts w:cs="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31B20AE"/>
    <w:multiLevelType w:val="hybridMultilevel"/>
    <w:tmpl w:val="1840A776"/>
    <w:lvl w:ilvl="0" w:tplc="81981D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2518C4"/>
    <w:multiLevelType w:val="hybridMultilevel"/>
    <w:tmpl w:val="05E81246"/>
    <w:lvl w:ilvl="0" w:tplc="4BD6A26C">
      <w:start w:val="1"/>
      <w:numFmt w:val="taiwaneseCountingThousand"/>
      <w:lvlText w:val="（%1）"/>
      <w:lvlJc w:val="left"/>
      <w:pPr>
        <w:ind w:left="1169" w:hanging="885"/>
      </w:pPr>
      <w:rPr>
        <w:lang w:val="en-US"/>
      </w:rPr>
    </w:lvl>
    <w:lvl w:ilvl="1" w:tplc="04090019">
      <w:start w:val="1"/>
      <w:numFmt w:val="decimal"/>
      <w:lvlText w:val="%2."/>
      <w:lvlJc w:val="left"/>
      <w:pPr>
        <w:tabs>
          <w:tab w:val="num" w:pos="1004"/>
        </w:tabs>
        <w:ind w:left="1004" w:hanging="360"/>
      </w:pPr>
    </w:lvl>
    <w:lvl w:ilvl="2" w:tplc="0409001B">
      <w:start w:val="1"/>
      <w:numFmt w:val="decimal"/>
      <w:lvlText w:val="%3."/>
      <w:lvlJc w:val="left"/>
      <w:pPr>
        <w:tabs>
          <w:tab w:val="num" w:pos="1724"/>
        </w:tabs>
        <w:ind w:left="1724" w:hanging="360"/>
      </w:pPr>
    </w:lvl>
    <w:lvl w:ilvl="3" w:tplc="0409000F">
      <w:start w:val="1"/>
      <w:numFmt w:val="decimal"/>
      <w:lvlText w:val="%4."/>
      <w:lvlJc w:val="left"/>
      <w:pPr>
        <w:tabs>
          <w:tab w:val="num" w:pos="2444"/>
        </w:tabs>
        <w:ind w:left="2444" w:hanging="360"/>
      </w:pPr>
    </w:lvl>
    <w:lvl w:ilvl="4" w:tplc="04090019">
      <w:start w:val="1"/>
      <w:numFmt w:val="decimal"/>
      <w:lvlText w:val="%5."/>
      <w:lvlJc w:val="left"/>
      <w:pPr>
        <w:tabs>
          <w:tab w:val="num" w:pos="3164"/>
        </w:tabs>
        <w:ind w:left="3164" w:hanging="360"/>
      </w:pPr>
    </w:lvl>
    <w:lvl w:ilvl="5" w:tplc="0409001B">
      <w:start w:val="1"/>
      <w:numFmt w:val="decimal"/>
      <w:lvlText w:val="%6."/>
      <w:lvlJc w:val="left"/>
      <w:pPr>
        <w:tabs>
          <w:tab w:val="num" w:pos="3884"/>
        </w:tabs>
        <w:ind w:left="3884" w:hanging="360"/>
      </w:pPr>
    </w:lvl>
    <w:lvl w:ilvl="6" w:tplc="0409000F">
      <w:start w:val="1"/>
      <w:numFmt w:val="decimal"/>
      <w:lvlText w:val="%7."/>
      <w:lvlJc w:val="left"/>
      <w:pPr>
        <w:tabs>
          <w:tab w:val="num" w:pos="4604"/>
        </w:tabs>
        <w:ind w:left="4604" w:hanging="360"/>
      </w:pPr>
    </w:lvl>
    <w:lvl w:ilvl="7" w:tplc="04090019">
      <w:start w:val="1"/>
      <w:numFmt w:val="decimal"/>
      <w:lvlText w:val="%8."/>
      <w:lvlJc w:val="left"/>
      <w:pPr>
        <w:tabs>
          <w:tab w:val="num" w:pos="5324"/>
        </w:tabs>
        <w:ind w:left="5324" w:hanging="360"/>
      </w:pPr>
    </w:lvl>
    <w:lvl w:ilvl="8" w:tplc="0409001B">
      <w:start w:val="1"/>
      <w:numFmt w:val="decimal"/>
      <w:lvlText w:val="%9."/>
      <w:lvlJc w:val="left"/>
      <w:pPr>
        <w:tabs>
          <w:tab w:val="num" w:pos="6044"/>
        </w:tabs>
        <w:ind w:left="6044" w:hanging="360"/>
      </w:pPr>
    </w:lvl>
  </w:abstractNum>
  <w:abstractNum w:abstractNumId="5" w15:restartNumberingAfterBreak="0">
    <w:nsid w:val="20C43CF1"/>
    <w:multiLevelType w:val="hybridMultilevel"/>
    <w:tmpl w:val="126E6998"/>
    <w:lvl w:ilvl="0" w:tplc="8BD286B4">
      <w:start w:val="1"/>
      <w:numFmt w:val="decimal"/>
      <w:lvlText w:val="%1."/>
      <w:lvlJc w:val="left"/>
      <w:pPr>
        <w:ind w:left="348" w:hanging="36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6" w15:restartNumberingAfterBreak="0">
    <w:nsid w:val="3A4D683B"/>
    <w:multiLevelType w:val="hybridMultilevel"/>
    <w:tmpl w:val="0C884310"/>
    <w:lvl w:ilvl="0" w:tplc="5FCC86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1D389B"/>
    <w:multiLevelType w:val="hybridMultilevel"/>
    <w:tmpl w:val="53B26F54"/>
    <w:lvl w:ilvl="0" w:tplc="5DF86F4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260071"/>
    <w:multiLevelType w:val="hybridMultilevel"/>
    <w:tmpl w:val="F3B62CD6"/>
    <w:lvl w:ilvl="0" w:tplc="E57C5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B67308"/>
    <w:multiLevelType w:val="hybridMultilevel"/>
    <w:tmpl w:val="2C844C90"/>
    <w:lvl w:ilvl="0" w:tplc="10C83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D824D5"/>
    <w:multiLevelType w:val="hybridMultilevel"/>
    <w:tmpl w:val="321E121A"/>
    <w:lvl w:ilvl="0" w:tplc="EF341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C2052F"/>
    <w:multiLevelType w:val="hybridMultilevel"/>
    <w:tmpl w:val="A02059B8"/>
    <w:lvl w:ilvl="0" w:tplc="EE40A5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A45182"/>
    <w:multiLevelType w:val="hybridMultilevel"/>
    <w:tmpl w:val="F61294FC"/>
    <w:lvl w:ilvl="0" w:tplc="6D9691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7E743A"/>
    <w:multiLevelType w:val="hybridMultilevel"/>
    <w:tmpl w:val="371699E8"/>
    <w:lvl w:ilvl="0" w:tplc="F4388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306BDB"/>
    <w:multiLevelType w:val="multilevel"/>
    <w:tmpl w:val="0C56B5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754D6BDD"/>
    <w:multiLevelType w:val="hybridMultilevel"/>
    <w:tmpl w:val="005ACCD4"/>
    <w:lvl w:ilvl="0" w:tplc="42AC45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7"/>
  </w:num>
  <w:num w:numId="3">
    <w:abstractNumId w:val="3"/>
  </w:num>
  <w:num w:numId="4">
    <w:abstractNumId w:val="14"/>
  </w:num>
  <w:num w:numId="5">
    <w:abstractNumId w:val="1"/>
  </w:num>
  <w:num w:numId="6">
    <w:abstractNumId w:val="0"/>
  </w:num>
  <w:num w:numId="7">
    <w:abstractNumId w:val="11"/>
  </w:num>
  <w:num w:numId="8">
    <w:abstractNumId w:val="12"/>
  </w:num>
  <w:num w:numId="9">
    <w:abstractNumId w:val="15"/>
  </w:num>
  <w:num w:numId="10">
    <w:abstractNumId w:val="6"/>
  </w:num>
  <w:num w:numId="11">
    <w:abstractNumId w:val="13"/>
  </w:num>
  <w:num w:numId="12">
    <w:abstractNumId w:val="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Q0Mza2NDcwMrcwMzdS0lEKTi0uzszPAykwrAUApnqdCiwAAAA="/>
  </w:docVars>
  <w:rsids>
    <w:rsidRoot w:val="000F5FCC"/>
    <w:rsid w:val="00002128"/>
    <w:rsid w:val="000071AD"/>
    <w:rsid w:val="00015F9B"/>
    <w:rsid w:val="000303B5"/>
    <w:rsid w:val="000341F4"/>
    <w:rsid w:val="00037FB4"/>
    <w:rsid w:val="00051D5A"/>
    <w:rsid w:val="00053871"/>
    <w:rsid w:val="00055A38"/>
    <w:rsid w:val="00061AB7"/>
    <w:rsid w:val="00062312"/>
    <w:rsid w:val="000672D0"/>
    <w:rsid w:val="0007417A"/>
    <w:rsid w:val="00076524"/>
    <w:rsid w:val="00081A1C"/>
    <w:rsid w:val="00081FDD"/>
    <w:rsid w:val="00085799"/>
    <w:rsid w:val="00085A73"/>
    <w:rsid w:val="000868AA"/>
    <w:rsid w:val="0009415E"/>
    <w:rsid w:val="000B7B82"/>
    <w:rsid w:val="000C3A2C"/>
    <w:rsid w:val="000C4442"/>
    <w:rsid w:val="000D02FA"/>
    <w:rsid w:val="000D1BAE"/>
    <w:rsid w:val="000D5702"/>
    <w:rsid w:val="000E0956"/>
    <w:rsid w:val="000E3659"/>
    <w:rsid w:val="000E4D95"/>
    <w:rsid w:val="000E64B4"/>
    <w:rsid w:val="000E6A46"/>
    <w:rsid w:val="000F5266"/>
    <w:rsid w:val="000F5FCC"/>
    <w:rsid w:val="0011129B"/>
    <w:rsid w:val="001130C7"/>
    <w:rsid w:val="00115888"/>
    <w:rsid w:val="001237CC"/>
    <w:rsid w:val="0012609E"/>
    <w:rsid w:val="00126594"/>
    <w:rsid w:val="00132120"/>
    <w:rsid w:val="00136F60"/>
    <w:rsid w:val="0015269B"/>
    <w:rsid w:val="00156565"/>
    <w:rsid w:val="0015671E"/>
    <w:rsid w:val="001614DC"/>
    <w:rsid w:val="00167CD1"/>
    <w:rsid w:val="00170A64"/>
    <w:rsid w:val="00172126"/>
    <w:rsid w:val="00174C97"/>
    <w:rsid w:val="001759AB"/>
    <w:rsid w:val="00183508"/>
    <w:rsid w:val="001840ED"/>
    <w:rsid w:val="001864AD"/>
    <w:rsid w:val="00187217"/>
    <w:rsid w:val="00197B1A"/>
    <w:rsid w:val="001B73CB"/>
    <w:rsid w:val="001C25D0"/>
    <w:rsid w:val="001C4E0F"/>
    <w:rsid w:val="001C568A"/>
    <w:rsid w:val="001D7CAC"/>
    <w:rsid w:val="001E6CDB"/>
    <w:rsid w:val="001F0236"/>
    <w:rsid w:val="002066D2"/>
    <w:rsid w:val="002075A4"/>
    <w:rsid w:val="00224ED9"/>
    <w:rsid w:val="002265E5"/>
    <w:rsid w:val="00230882"/>
    <w:rsid w:val="00234C9C"/>
    <w:rsid w:val="00237C6B"/>
    <w:rsid w:val="00240FE1"/>
    <w:rsid w:val="00241199"/>
    <w:rsid w:val="0024599B"/>
    <w:rsid w:val="0025397C"/>
    <w:rsid w:val="002719E6"/>
    <w:rsid w:val="00282D1B"/>
    <w:rsid w:val="00287906"/>
    <w:rsid w:val="00290360"/>
    <w:rsid w:val="002931C6"/>
    <w:rsid w:val="00295646"/>
    <w:rsid w:val="002A0162"/>
    <w:rsid w:val="002A2A6E"/>
    <w:rsid w:val="002B6F7D"/>
    <w:rsid w:val="002C03ED"/>
    <w:rsid w:val="002C41FF"/>
    <w:rsid w:val="002C5A9C"/>
    <w:rsid w:val="002D1356"/>
    <w:rsid w:val="002D14E2"/>
    <w:rsid w:val="002D6F4F"/>
    <w:rsid w:val="002F0A58"/>
    <w:rsid w:val="002F1970"/>
    <w:rsid w:val="002F290F"/>
    <w:rsid w:val="00300BF7"/>
    <w:rsid w:val="00301DED"/>
    <w:rsid w:val="0030239E"/>
    <w:rsid w:val="003028C6"/>
    <w:rsid w:val="00304FB0"/>
    <w:rsid w:val="0030660F"/>
    <w:rsid w:val="00317111"/>
    <w:rsid w:val="003442A7"/>
    <w:rsid w:val="003524A5"/>
    <w:rsid w:val="00364CAB"/>
    <w:rsid w:val="003735B1"/>
    <w:rsid w:val="003735DB"/>
    <w:rsid w:val="0037380C"/>
    <w:rsid w:val="00386C92"/>
    <w:rsid w:val="00392973"/>
    <w:rsid w:val="00395221"/>
    <w:rsid w:val="0039771D"/>
    <w:rsid w:val="003A463C"/>
    <w:rsid w:val="003B1F61"/>
    <w:rsid w:val="003B26E7"/>
    <w:rsid w:val="003B36B3"/>
    <w:rsid w:val="003B5706"/>
    <w:rsid w:val="003C1262"/>
    <w:rsid w:val="003C1844"/>
    <w:rsid w:val="003C443A"/>
    <w:rsid w:val="003D1F89"/>
    <w:rsid w:val="003D3464"/>
    <w:rsid w:val="003D37FA"/>
    <w:rsid w:val="003E1366"/>
    <w:rsid w:val="003E58BE"/>
    <w:rsid w:val="00401977"/>
    <w:rsid w:val="004047FA"/>
    <w:rsid w:val="00414231"/>
    <w:rsid w:val="004220E9"/>
    <w:rsid w:val="00422821"/>
    <w:rsid w:val="00441A01"/>
    <w:rsid w:val="00473778"/>
    <w:rsid w:val="00482DF9"/>
    <w:rsid w:val="00490E55"/>
    <w:rsid w:val="0049217F"/>
    <w:rsid w:val="004B2F01"/>
    <w:rsid w:val="004C47C8"/>
    <w:rsid w:val="004C5A8F"/>
    <w:rsid w:val="004D0B87"/>
    <w:rsid w:val="004D1436"/>
    <w:rsid w:val="004D14C7"/>
    <w:rsid w:val="004D23CF"/>
    <w:rsid w:val="004D43D1"/>
    <w:rsid w:val="0050168B"/>
    <w:rsid w:val="00503892"/>
    <w:rsid w:val="00504580"/>
    <w:rsid w:val="00505830"/>
    <w:rsid w:val="00506EA2"/>
    <w:rsid w:val="005072BE"/>
    <w:rsid w:val="0051320E"/>
    <w:rsid w:val="00520AE3"/>
    <w:rsid w:val="005214E9"/>
    <w:rsid w:val="00521F72"/>
    <w:rsid w:val="00522A9B"/>
    <w:rsid w:val="00530444"/>
    <w:rsid w:val="00532A3A"/>
    <w:rsid w:val="005376BD"/>
    <w:rsid w:val="00551721"/>
    <w:rsid w:val="00553F9C"/>
    <w:rsid w:val="00560D5A"/>
    <w:rsid w:val="005708C3"/>
    <w:rsid w:val="00576D54"/>
    <w:rsid w:val="00580C00"/>
    <w:rsid w:val="00584029"/>
    <w:rsid w:val="00587D18"/>
    <w:rsid w:val="0059463F"/>
    <w:rsid w:val="005949D6"/>
    <w:rsid w:val="005B3616"/>
    <w:rsid w:val="005B4EBA"/>
    <w:rsid w:val="005D1D0E"/>
    <w:rsid w:val="005D6E15"/>
    <w:rsid w:val="005E43C5"/>
    <w:rsid w:val="005E6732"/>
    <w:rsid w:val="005F3312"/>
    <w:rsid w:val="005F754F"/>
    <w:rsid w:val="00600627"/>
    <w:rsid w:val="00604D2C"/>
    <w:rsid w:val="00606AEF"/>
    <w:rsid w:val="00606DE1"/>
    <w:rsid w:val="00624453"/>
    <w:rsid w:val="00624698"/>
    <w:rsid w:val="006311C5"/>
    <w:rsid w:val="00640AF5"/>
    <w:rsid w:val="00643CB6"/>
    <w:rsid w:val="00652980"/>
    <w:rsid w:val="00684AF7"/>
    <w:rsid w:val="006865C2"/>
    <w:rsid w:val="00692F13"/>
    <w:rsid w:val="00693685"/>
    <w:rsid w:val="00697774"/>
    <w:rsid w:val="006A0BE8"/>
    <w:rsid w:val="006A2176"/>
    <w:rsid w:val="006A61DC"/>
    <w:rsid w:val="006B66B0"/>
    <w:rsid w:val="006B7832"/>
    <w:rsid w:val="006C0C62"/>
    <w:rsid w:val="006C6499"/>
    <w:rsid w:val="006D0553"/>
    <w:rsid w:val="006D2422"/>
    <w:rsid w:val="006E03C8"/>
    <w:rsid w:val="006F0E47"/>
    <w:rsid w:val="006F162E"/>
    <w:rsid w:val="006F3A3C"/>
    <w:rsid w:val="006F3DA8"/>
    <w:rsid w:val="00702F6A"/>
    <w:rsid w:val="00704BF7"/>
    <w:rsid w:val="00717250"/>
    <w:rsid w:val="00720726"/>
    <w:rsid w:val="00720E1C"/>
    <w:rsid w:val="00722D6B"/>
    <w:rsid w:val="007339F9"/>
    <w:rsid w:val="00744CD2"/>
    <w:rsid w:val="00744F28"/>
    <w:rsid w:val="007500D5"/>
    <w:rsid w:val="00751AF9"/>
    <w:rsid w:val="00761889"/>
    <w:rsid w:val="00761D98"/>
    <w:rsid w:val="007623DF"/>
    <w:rsid w:val="00767FCA"/>
    <w:rsid w:val="00770F7D"/>
    <w:rsid w:val="00774126"/>
    <w:rsid w:val="0078082D"/>
    <w:rsid w:val="0079090D"/>
    <w:rsid w:val="0079558C"/>
    <w:rsid w:val="007B19A7"/>
    <w:rsid w:val="007B3628"/>
    <w:rsid w:val="007B644F"/>
    <w:rsid w:val="007C0F9B"/>
    <w:rsid w:val="007C176B"/>
    <w:rsid w:val="007C3F91"/>
    <w:rsid w:val="007C492E"/>
    <w:rsid w:val="007C574F"/>
    <w:rsid w:val="007D0143"/>
    <w:rsid w:val="007D2936"/>
    <w:rsid w:val="007E1D5C"/>
    <w:rsid w:val="007E31D9"/>
    <w:rsid w:val="007E3CF4"/>
    <w:rsid w:val="007F2A01"/>
    <w:rsid w:val="007F40DC"/>
    <w:rsid w:val="007F624F"/>
    <w:rsid w:val="008010D0"/>
    <w:rsid w:val="00816E50"/>
    <w:rsid w:val="00817FFB"/>
    <w:rsid w:val="00820E71"/>
    <w:rsid w:val="00833E77"/>
    <w:rsid w:val="008341A8"/>
    <w:rsid w:val="008418C5"/>
    <w:rsid w:val="008456CE"/>
    <w:rsid w:val="0085585A"/>
    <w:rsid w:val="00862FD4"/>
    <w:rsid w:val="00864207"/>
    <w:rsid w:val="00864FAB"/>
    <w:rsid w:val="00865D0C"/>
    <w:rsid w:val="00877F64"/>
    <w:rsid w:val="0088117D"/>
    <w:rsid w:val="0088740E"/>
    <w:rsid w:val="00893886"/>
    <w:rsid w:val="008A1479"/>
    <w:rsid w:val="008A4B07"/>
    <w:rsid w:val="008A5ADF"/>
    <w:rsid w:val="008A6359"/>
    <w:rsid w:val="008B37F6"/>
    <w:rsid w:val="008B53A5"/>
    <w:rsid w:val="008C0BBA"/>
    <w:rsid w:val="008C2181"/>
    <w:rsid w:val="008C263A"/>
    <w:rsid w:val="008C2F59"/>
    <w:rsid w:val="008C425D"/>
    <w:rsid w:val="008C4DA5"/>
    <w:rsid w:val="008C5EFC"/>
    <w:rsid w:val="008D4FB3"/>
    <w:rsid w:val="008D551E"/>
    <w:rsid w:val="008D5E99"/>
    <w:rsid w:val="008E30E2"/>
    <w:rsid w:val="008E37AF"/>
    <w:rsid w:val="008E77DA"/>
    <w:rsid w:val="008F2964"/>
    <w:rsid w:val="008F5C3B"/>
    <w:rsid w:val="008F7697"/>
    <w:rsid w:val="008F77B1"/>
    <w:rsid w:val="00900E4F"/>
    <w:rsid w:val="00905268"/>
    <w:rsid w:val="009053D0"/>
    <w:rsid w:val="00906D85"/>
    <w:rsid w:val="00922305"/>
    <w:rsid w:val="00942245"/>
    <w:rsid w:val="009565D3"/>
    <w:rsid w:val="0096474A"/>
    <w:rsid w:val="00970161"/>
    <w:rsid w:val="00970D3B"/>
    <w:rsid w:val="00972DC6"/>
    <w:rsid w:val="009730AC"/>
    <w:rsid w:val="00973C31"/>
    <w:rsid w:val="0098781C"/>
    <w:rsid w:val="009925C6"/>
    <w:rsid w:val="00995760"/>
    <w:rsid w:val="009A0529"/>
    <w:rsid w:val="009A23B4"/>
    <w:rsid w:val="009A265B"/>
    <w:rsid w:val="009A4267"/>
    <w:rsid w:val="009A48E1"/>
    <w:rsid w:val="009A4BC9"/>
    <w:rsid w:val="009A7260"/>
    <w:rsid w:val="009B6FE2"/>
    <w:rsid w:val="009C104D"/>
    <w:rsid w:val="009C1146"/>
    <w:rsid w:val="009C6291"/>
    <w:rsid w:val="009D66C8"/>
    <w:rsid w:val="009D7CD0"/>
    <w:rsid w:val="009F5CFA"/>
    <w:rsid w:val="009F69F8"/>
    <w:rsid w:val="00A1185E"/>
    <w:rsid w:val="00A14DAF"/>
    <w:rsid w:val="00A150F8"/>
    <w:rsid w:val="00A170EF"/>
    <w:rsid w:val="00A23418"/>
    <w:rsid w:val="00A23A36"/>
    <w:rsid w:val="00A23BDD"/>
    <w:rsid w:val="00A336D6"/>
    <w:rsid w:val="00A34551"/>
    <w:rsid w:val="00A4373C"/>
    <w:rsid w:val="00A463E8"/>
    <w:rsid w:val="00A51B82"/>
    <w:rsid w:val="00A663CF"/>
    <w:rsid w:val="00A66576"/>
    <w:rsid w:val="00A67E8D"/>
    <w:rsid w:val="00A77BB0"/>
    <w:rsid w:val="00A825D5"/>
    <w:rsid w:val="00A865FB"/>
    <w:rsid w:val="00A970FE"/>
    <w:rsid w:val="00AA63DF"/>
    <w:rsid w:val="00AC2B94"/>
    <w:rsid w:val="00AC7D00"/>
    <w:rsid w:val="00AD3AF7"/>
    <w:rsid w:val="00AD4C4C"/>
    <w:rsid w:val="00AE1193"/>
    <w:rsid w:val="00AE2070"/>
    <w:rsid w:val="00AE681F"/>
    <w:rsid w:val="00AF2ABA"/>
    <w:rsid w:val="00AF58A6"/>
    <w:rsid w:val="00AF6C76"/>
    <w:rsid w:val="00B03E36"/>
    <w:rsid w:val="00B0523B"/>
    <w:rsid w:val="00B078D6"/>
    <w:rsid w:val="00B13D91"/>
    <w:rsid w:val="00B14ED7"/>
    <w:rsid w:val="00B152DC"/>
    <w:rsid w:val="00B170E1"/>
    <w:rsid w:val="00B21B8F"/>
    <w:rsid w:val="00B32EDA"/>
    <w:rsid w:val="00B32F00"/>
    <w:rsid w:val="00B43185"/>
    <w:rsid w:val="00B52566"/>
    <w:rsid w:val="00B5385D"/>
    <w:rsid w:val="00B5765C"/>
    <w:rsid w:val="00B63F86"/>
    <w:rsid w:val="00B67C2E"/>
    <w:rsid w:val="00B7094D"/>
    <w:rsid w:val="00B82987"/>
    <w:rsid w:val="00B85056"/>
    <w:rsid w:val="00B85A05"/>
    <w:rsid w:val="00B9541C"/>
    <w:rsid w:val="00B95E3B"/>
    <w:rsid w:val="00BA6828"/>
    <w:rsid w:val="00BA6DDE"/>
    <w:rsid w:val="00BC1630"/>
    <w:rsid w:val="00BC42D2"/>
    <w:rsid w:val="00BD1492"/>
    <w:rsid w:val="00BD5F98"/>
    <w:rsid w:val="00BE45EB"/>
    <w:rsid w:val="00BE6070"/>
    <w:rsid w:val="00BF0B65"/>
    <w:rsid w:val="00BF2105"/>
    <w:rsid w:val="00BF2B13"/>
    <w:rsid w:val="00BF64BA"/>
    <w:rsid w:val="00C069AA"/>
    <w:rsid w:val="00C071E9"/>
    <w:rsid w:val="00C15143"/>
    <w:rsid w:val="00C20061"/>
    <w:rsid w:val="00C3630D"/>
    <w:rsid w:val="00C36419"/>
    <w:rsid w:val="00C37749"/>
    <w:rsid w:val="00C46049"/>
    <w:rsid w:val="00C5095D"/>
    <w:rsid w:val="00C5648E"/>
    <w:rsid w:val="00C614E5"/>
    <w:rsid w:val="00C65CEA"/>
    <w:rsid w:val="00C737A1"/>
    <w:rsid w:val="00C75621"/>
    <w:rsid w:val="00C7789E"/>
    <w:rsid w:val="00C84A05"/>
    <w:rsid w:val="00C975FA"/>
    <w:rsid w:val="00CA01CA"/>
    <w:rsid w:val="00CA4F22"/>
    <w:rsid w:val="00CA712C"/>
    <w:rsid w:val="00CB2582"/>
    <w:rsid w:val="00CB68D2"/>
    <w:rsid w:val="00CB6A8F"/>
    <w:rsid w:val="00CB7BC4"/>
    <w:rsid w:val="00CC2392"/>
    <w:rsid w:val="00CD0D5C"/>
    <w:rsid w:val="00CF0553"/>
    <w:rsid w:val="00CF2E5A"/>
    <w:rsid w:val="00CF4614"/>
    <w:rsid w:val="00CF626D"/>
    <w:rsid w:val="00D0103C"/>
    <w:rsid w:val="00D011F0"/>
    <w:rsid w:val="00D0207C"/>
    <w:rsid w:val="00D07E0F"/>
    <w:rsid w:val="00D10DAA"/>
    <w:rsid w:val="00D17CE6"/>
    <w:rsid w:val="00D2375B"/>
    <w:rsid w:val="00D26203"/>
    <w:rsid w:val="00D306B8"/>
    <w:rsid w:val="00D6305B"/>
    <w:rsid w:val="00D631F1"/>
    <w:rsid w:val="00D669A5"/>
    <w:rsid w:val="00D74345"/>
    <w:rsid w:val="00D747E1"/>
    <w:rsid w:val="00D75DB4"/>
    <w:rsid w:val="00D76A74"/>
    <w:rsid w:val="00D806C9"/>
    <w:rsid w:val="00D81C40"/>
    <w:rsid w:val="00D84C90"/>
    <w:rsid w:val="00D85A66"/>
    <w:rsid w:val="00D9118F"/>
    <w:rsid w:val="00D95F1A"/>
    <w:rsid w:val="00DA0ECC"/>
    <w:rsid w:val="00DA3CD3"/>
    <w:rsid w:val="00DB26B8"/>
    <w:rsid w:val="00DB788D"/>
    <w:rsid w:val="00DC710B"/>
    <w:rsid w:val="00DE0500"/>
    <w:rsid w:val="00DE5AB8"/>
    <w:rsid w:val="00DF27B7"/>
    <w:rsid w:val="00E02AE2"/>
    <w:rsid w:val="00E03D11"/>
    <w:rsid w:val="00E13BAB"/>
    <w:rsid w:val="00E1517E"/>
    <w:rsid w:val="00E22894"/>
    <w:rsid w:val="00E42342"/>
    <w:rsid w:val="00E42EEF"/>
    <w:rsid w:val="00E45F0F"/>
    <w:rsid w:val="00E6189A"/>
    <w:rsid w:val="00E63A11"/>
    <w:rsid w:val="00E716FD"/>
    <w:rsid w:val="00E81C0A"/>
    <w:rsid w:val="00E954A6"/>
    <w:rsid w:val="00E95772"/>
    <w:rsid w:val="00EA7232"/>
    <w:rsid w:val="00EB7ED7"/>
    <w:rsid w:val="00EC7736"/>
    <w:rsid w:val="00ED5FA4"/>
    <w:rsid w:val="00ED6B15"/>
    <w:rsid w:val="00EE0BB5"/>
    <w:rsid w:val="00EE38C8"/>
    <w:rsid w:val="00EF0C1D"/>
    <w:rsid w:val="00EF123C"/>
    <w:rsid w:val="00F046D9"/>
    <w:rsid w:val="00F11B98"/>
    <w:rsid w:val="00F23FC2"/>
    <w:rsid w:val="00F279B7"/>
    <w:rsid w:val="00F36A00"/>
    <w:rsid w:val="00F4228B"/>
    <w:rsid w:val="00F43B9B"/>
    <w:rsid w:val="00F45233"/>
    <w:rsid w:val="00F503CE"/>
    <w:rsid w:val="00F567C8"/>
    <w:rsid w:val="00F57B27"/>
    <w:rsid w:val="00F57E39"/>
    <w:rsid w:val="00F63A9E"/>
    <w:rsid w:val="00F64994"/>
    <w:rsid w:val="00F8268B"/>
    <w:rsid w:val="00FA6E93"/>
    <w:rsid w:val="00FA76CD"/>
    <w:rsid w:val="00FB3DC2"/>
    <w:rsid w:val="00FB5C11"/>
    <w:rsid w:val="00FC5F47"/>
    <w:rsid w:val="00FD16A8"/>
    <w:rsid w:val="00FD7B43"/>
    <w:rsid w:val="00FE0767"/>
    <w:rsid w:val="00FE3A77"/>
    <w:rsid w:val="00FE570C"/>
    <w:rsid w:val="00FE6EC3"/>
    <w:rsid w:val="00FF6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AB4F5"/>
  <w15:chartTrackingRefBased/>
  <w15:docId w15:val="{3EF17352-1F84-478A-981E-3240DF8D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FC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縮排 21"/>
    <w:basedOn w:val="a"/>
    <w:rsid w:val="000F5FCC"/>
    <w:pPr>
      <w:autoSpaceDE w:val="0"/>
      <w:autoSpaceDN w:val="0"/>
      <w:adjustRightInd w:val="0"/>
      <w:ind w:firstLine="480"/>
      <w:textAlignment w:val="baseline"/>
    </w:pPr>
    <w:rPr>
      <w:kern w:val="0"/>
      <w:szCs w:val="20"/>
    </w:rPr>
  </w:style>
  <w:style w:type="paragraph" w:styleId="a3">
    <w:name w:val="Balloon Text"/>
    <w:basedOn w:val="a"/>
    <w:semiHidden/>
    <w:rsid w:val="0025397C"/>
    <w:rPr>
      <w:rFonts w:ascii="Arial" w:hAnsi="Arial"/>
      <w:sz w:val="18"/>
      <w:szCs w:val="18"/>
    </w:rPr>
  </w:style>
  <w:style w:type="paragraph" w:styleId="a4">
    <w:name w:val="header"/>
    <w:basedOn w:val="a"/>
    <w:link w:val="a5"/>
    <w:uiPriority w:val="99"/>
    <w:rsid w:val="00AA63DF"/>
    <w:pPr>
      <w:tabs>
        <w:tab w:val="center" w:pos="4153"/>
        <w:tab w:val="right" w:pos="8306"/>
      </w:tabs>
      <w:snapToGrid w:val="0"/>
    </w:pPr>
    <w:rPr>
      <w:sz w:val="20"/>
      <w:szCs w:val="20"/>
      <w:lang w:val="x-none" w:eastAsia="x-none"/>
    </w:rPr>
  </w:style>
  <w:style w:type="character" w:customStyle="1" w:styleId="a5">
    <w:name w:val="頁首 字元"/>
    <w:link w:val="a4"/>
    <w:uiPriority w:val="99"/>
    <w:rsid w:val="00AA63DF"/>
    <w:rPr>
      <w:kern w:val="2"/>
    </w:rPr>
  </w:style>
  <w:style w:type="paragraph" w:styleId="a6">
    <w:name w:val="footer"/>
    <w:basedOn w:val="a"/>
    <w:link w:val="a7"/>
    <w:uiPriority w:val="99"/>
    <w:rsid w:val="00AA63DF"/>
    <w:pPr>
      <w:tabs>
        <w:tab w:val="center" w:pos="4153"/>
        <w:tab w:val="right" w:pos="8306"/>
      </w:tabs>
      <w:snapToGrid w:val="0"/>
    </w:pPr>
    <w:rPr>
      <w:sz w:val="20"/>
      <w:szCs w:val="20"/>
      <w:lang w:val="x-none" w:eastAsia="x-none"/>
    </w:rPr>
  </w:style>
  <w:style w:type="character" w:customStyle="1" w:styleId="a7">
    <w:name w:val="頁尾 字元"/>
    <w:link w:val="a6"/>
    <w:uiPriority w:val="99"/>
    <w:rsid w:val="00AA63DF"/>
    <w:rPr>
      <w:kern w:val="2"/>
    </w:rPr>
  </w:style>
  <w:style w:type="table" w:styleId="a8">
    <w:name w:val="Table Grid"/>
    <w:basedOn w:val="a1"/>
    <w:rsid w:val="00E954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內文-無縮"/>
    <w:link w:val="-0"/>
    <w:rsid w:val="00B5385D"/>
    <w:pPr>
      <w:widowControl w:val="0"/>
      <w:snapToGrid w:val="0"/>
      <w:spacing w:line="500" w:lineRule="exact"/>
      <w:jc w:val="both"/>
    </w:pPr>
    <w:rPr>
      <w:rFonts w:eastAsia="標楷體"/>
      <w:kern w:val="2"/>
      <w:sz w:val="28"/>
      <w:szCs w:val="28"/>
    </w:rPr>
  </w:style>
  <w:style w:type="character" w:customStyle="1" w:styleId="-0">
    <w:name w:val="內文-無縮 字元"/>
    <w:link w:val="-"/>
    <w:rsid w:val="00B5385D"/>
    <w:rPr>
      <w:rFonts w:eastAsia="標楷體"/>
      <w:kern w:val="2"/>
      <w:sz w:val="28"/>
      <w:szCs w:val="28"/>
      <w:lang w:val="en-US" w:eastAsia="zh-TW" w:bidi="ar-SA"/>
    </w:rPr>
  </w:style>
  <w:style w:type="paragraph" w:styleId="a9">
    <w:name w:val="List Paragraph"/>
    <w:aliases w:val="healthTable"/>
    <w:basedOn w:val="a"/>
    <w:link w:val="aa"/>
    <w:uiPriority w:val="99"/>
    <w:qFormat/>
    <w:rsid w:val="00081FDD"/>
    <w:pPr>
      <w:ind w:leftChars="200" w:left="480"/>
    </w:pPr>
    <w:rPr>
      <w:lang w:val="x-none" w:eastAsia="x-none"/>
    </w:rPr>
  </w:style>
  <w:style w:type="paragraph" w:customStyle="1" w:styleId="Default">
    <w:name w:val="Default"/>
    <w:rsid w:val="004C5A8F"/>
    <w:pPr>
      <w:widowControl w:val="0"/>
      <w:autoSpaceDE w:val="0"/>
      <w:autoSpaceDN w:val="0"/>
      <w:adjustRightInd w:val="0"/>
    </w:pPr>
    <w:rPr>
      <w:rFonts w:ascii="標楷體" w:eastAsia="標楷體" w:cs="標楷體"/>
      <w:color w:val="000000"/>
      <w:sz w:val="24"/>
      <w:szCs w:val="24"/>
    </w:rPr>
  </w:style>
  <w:style w:type="paragraph" w:customStyle="1" w:styleId="1">
    <w:name w:val="1."/>
    <w:basedOn w:val="a"/>
    <w:rsid w:val="002F1970"/>
    <w:pPr>
      <w:tabs>
        <w:tab w:val="left" w:pos="869"/>
      </w:tabs>
      <w:snapToGrid w:val="0"/>
      <w:spacing w:beforeLines="30" w:line="500" w:lineRule="exact"/>
      <w:ind w:leftChars="250" w:left="330" w:hangingChars="80" w:hanging="80"/>
      <w:contextualSpacing/>
      <w:jc w:val="both"/>
    </w:pPr>
    <w:rPr>
      <w:rFonts w:eastAsia="標楷體"/>
      <w:sz w:val="28"/>
      <w:szCs w:val="28"/>
    </w:rPr>
  </w:style>
  <w:style w:type="paragraph" w:styleId="Web">
    <w:name w:val="Normal (Web)"/>
    <w:basedOn w:val="a"/>
    <w:uiPriority w:val="99"/>
    <w:unhideWhenUsed/>
    <w:rsid w:val="006F162E"/>
    <w:pPr>
      <w:widowControl/>
      <w:spacing w:before="100" w:beforeAutospacing="1" w:after="100" w:afterAutospacing="1"/>
    </w:pPr>
    <w:rPr>
      <w:rFonts w:ascii="新細明體" w:hAnsi="新細明體" w:cs="新細明體"/>
      <w:kern w:val="0"/>
    </w:rPr>
  </w:style>
  <w:style w:type="character" w:styleId="ab">
    <w:name w:val="Strong"/>
    <w:uiPriority w:val="22"/>
    <w:qFormat/>
    <w:rsid w:val="00234C9C"/>
    <w:rPr>
      <w:b/>
      <w:bCs/>
    </w:rPr>
  </w:style>
  <w:style w:type="character" w:customStyle="1" w:styleId="aa">
    <w:name w:val="清單段落 字元"/>
    <w:aliases w:val="healthTable 字元"/>
    <w:link w:val="a9"/>
    <w:uiPriority w:val="99"/>
    <w:locked/>
    <w:rsid w:val="00CB258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0625">
      <w:bodyDiv w:val="1"/>
      <w:marLeft w:val="0"/>
      <w:marRight w:val="0"/>
      <w:marTop w:val="0"/>
      <w:marBottom w:val="0"/>
      <w:divBdr>
        <w:top w:val="none" w:sz="0" w:space="0" w:color="auto"/>
        <w:left w:val="none" w:sz="0" w:space="0" w:color="auto"/>
        <w:bottom w:val="none" w:sz="0" w:space="0" w:color="auto"/>
        <w:right w:val="none" w:sz="0" w:space="0" w:color="auto"/>
      </w:divBdr>
    </w:div>
    <w:div w:id="367608834">
      <w:bodyDiv w:val="1"/>
      <w:marLeft w:val="0"/>
      <w:marRight w:val="0"/>
      <w:marTop w:val="0"/>
      <w:marBottom w:val="0"/>
      <w:divBdr>
        <w:top w:val="none" w:sz="0" w:space="0" w:color="auto"/>
        <w:left w:val="none" w:sz="0" w:space="0" w:color="auto"/>
        <w:bottom w:val="none" w:sz="0" w:space="0" w:color="auto"/>
        <w:right w:val="none" w:sz="0" w:space="0" w:color="auto"/>
      </w:divBdr>
    </w:div>
    <w:div w:id="522521811">
      <w:bodyDiv w:val="1"/>
      <w:marLeft w:val="0"/>
      <w:marRight w:val="0"/>
      <w:marTop w:val="0"/>
      <w:marBottom w:val="0"/>
      <w:divBdr>
        <w:top w:val="none" w:sz="0" w:space="0" w:color="auto"/>
        <w:left w:val="none" w:sz="0" w:space="0" w:color="auto"/>
        <w:bottom w:val="none" w:sz="0" w:space="0" w:color="auto"/>
        <w:right w:val="none" w:sz="0" w:space="0" w:color="auto"/>
      </w:divBdr>
    </w:div>
    <w:div w:id="605357473">
      <w:bodyDiv w:val="1"/>
      <w:marLeft w:val="0"/>
      <w:marRight w:val="0"/>
      <w:marTop w:val="0"/>
      <w:marBottom w:val="0"/>
      <w:divBdr>
        <w:top w:val="none" w:sz="0" w:space="0" w:color="auto"/>
        <w:left w:val="none" w:sz="0" w:space="0" w:color="auto"/>
        <w:bottom w:val="none" w:sz="0" w:space="0" w:color="auto"/>
        <w:right w:val="none" w:sz="0" w:space="0" w:color="auto"/>
      </w:divBdr>
    </w:div>
    <w:div w:id="611017257">
      <w:bodyDiv w:val="1"/>
      <w:marLeft w:val="0"/>
      <w:marRight w:val="0"/>
      <w:marTop w:val="0"/>
      <w:marBottom w:val="0"/>
      <w:divBdr>
        <w:top w:val="none" w:sz="0" w:space="0" w:color="auto"/>
        <w:left w:val="none" w:sz="0" w:space="0" w:color="auto"/>
        <w:bottom w:val="none" w:sz="0" w:space="0" w:color="auto"/>
        <w:right w:val="none" w:sz="0" w:space="0" w:color="auto"/>
      </w:divBdr>
    </w:div>
    <w:div w:id="705175761">
      <w:bodyDiv w:val="1"/>
      <w:marLeft w:val="0"/>
      <w:marRight w:val="0"/>
      <w:marTop w:val="0"/>
      <w:marBottom w:val="0"/>
      <w:divBdr>
        <w:top w:val="none" w:sz="0" w:space="0" w:color="auto"/>
        <w:left w:val="none" w:sz="0" w:space="0" w:color="auto"/>
        <w:bottom w:val="none" w:sz="0" w:space="0" w:color="auto"/>
        <w:right w:val="none" w:sz="0" w:space="0" w:color="auto"/>
      </w:divBdr>
      <w:divsChild>
        <w:div w:id="1970697906">
          <w:marLeft w:val="0"/>
          <w:marRight w:val="0"/>
          <w:marTop w:val="0"/>
          <w:marBottom w:val="0"/>
          <w:divBdr>
            <w:top w:val="none" w:sz="0" w:space="0" w:color="auto"/>
            <w:left w:val="none" w:sz="0" w:space="0" w:color="auto"/>
            <w:bottom w:val="none" w:sz="0" w:space="0" w:color="auto"/>
            <w:right w:val="none" w:sz="0" w:space="0" w:color="auto"/>
          </w:divBdr>
          <w:divsChild>
            <w:div w:id="196434716">
              <w:marLeft w:val="0"/>
              <w:marRight w:val="0"/>
              <w:marTop w:val="0"/>
              <w:marBottom w:val="0"/>
              <w:divBdr>
                <w:top w:val="none" w:sz="0" w:space="0" w:color="auto"/>
                <w:left w:val="none" w:sz="0" w:space="0" w:color="auto"/>
                <w:bottom w:val="none" w:sz="0" w:space="0" w:color="auto"/>
                <w:right w:val="none" w:sz="0" w:space="0" w:color="auto"/>
              </w:divBdr>
              <w:divsChild>
                <w:div w:id="687216779">
                  <w:marLeft w:val="0"/>
                  <w:marRight w:val="0"/>
                  <w:marTop w:val="0"/>
                  <w:marBottom w:val="0"/>
                  <w:divBdr>
                    <w:top w:val="none" w:sz="0" w:space="0" w:color="auto"/>
                    <w:left w:val="none" w:sz="0" w:space="0" w:color="auto"/>
                    <w:bottom w:val="none" w:sz="0" w:space="0" w:color="auto"/>
                    <w:right w:val="none" w:sz="0" w:space="0" w:color="auto"/>
                  </w:divBdr>
                  <w:divsChild>
                    <w:div w:id="1316108937">
                      <w:marLeft w:val="0"/>
                      <w:marRight w:val="0"/>
                      <w:marTop w:val="0"/>
                      <w:marBottom w:val="0"/>
                      <w:divBdr>
                        <w:top w:val="none" w:sz="0" w:space="0" w:color="auto"/>
                        <w:left w:val="none" w:sz="0" w:space="0" w:color="auto"/>
                        <w:bottom w:val="none" w:sz="0" w:space="0" w:color="auto"/>
                        <w:right w:val="none" w:sz="0" w:space="0" w:color="auto"/>
                      </w:divBdr>
                      <w:divsChild>
                        <w:div w:id="1463961767">
                          <w:marLeft w:val="0"/>
                          <w:marRight w:val="0"/>
                          <w:marTop w:val="0"/>
                          <w:marBottom w:val="0"/>
                          <w:divBdr>
                            <w:top w:val="none" w:sz="0" w:space="0" w:color="auto"/>
                            <w:left w:val="none" w:sz="0" w:space="0" w:color="auto"/>
                            <w:bottom w:val="none" w:sz="0" w:space="0" w:color="auto"/>
                            <w:right w:val="none" w:sz="0" w:space="0" w:color="auto"/>
                          </w:divBdr>
                          <w:divsChild>
                            <w:div w:id="1789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37157">
      <w:bodyDiv w:val="1"/>
      <w:marLeft w:val="0"/>
      <w:marRight w:val="0"/>
      <w:marTop w:val="0"/>
      <w:marBottom w:val="0"/>
      <w:divBdr>
        <w:top w:val="none" w:sz="0" w:space="0" w:color="auto"/>
        <w:left w:val="none" w:sz="0" w:space="0" w:color="auto"/>
        <w:bottom w:val="none" w:sz="0" w:space="0" w:color="auto"/>
        <w:right w:val="none" w:sz="0" w:space="0" w:color="auto"/>
      </w:divBdr>
    </w:div>
    <w:div w:id="795875388">
      <w:bodyDiv w:val="1"/>
      <w:marLeft w:val="0"/>
      <w:marRight w:val="0"/>
      <w:marTop w:val="0"/>
      <w:marBottom w:val="0"/>
      <w:divBdr>
        <w:top w:val="none" w:sz="0" w:space="0" w:color="auto"/>
        <w:left w:val="none" w:sz="0" w:space="0" w:color="auto"/>
        <w:bottom w:val="none" w:sz="0" w:space="0" w:color="auto"/>
        <w:right w:val="none" w:sz="0" w:space="0" w:color="auto"/>
      </w:divBdr>
    </w:div>
    <w:div w:id="864101962">
      <w:bodyDiv w:val="1"/>
      <w:marLeft w:val="0"/>
      <w:marRight w:val="0"/>
      <w:marTop w:val="0"/>
      <w:marBottom w:val="0"/>
      <w:divBdr>
        <w:top w:val="none" w:sz="0" w:space="0" w:color="auto"/>
        <w:left w:val="none" w:sz="0" w:space="0" w:color="auto"/>
        <w:bottom w:val="none" w:sz="0" w:space="0" w:color="auto"/>
        <w:right w:val="none" w:sz="0" w:space="0" w:color="auto"/>
      </w:divBdr>
    </w:div>
    <w:div w:id="1250120237">
      <w:bodyDiv w:val="1"/>
      <w:marLeft w:val="0"/>
      <w:marRight w:val="0"/>
      <w:marTop w:val="0"/>
      <w:marBottom w:val="0"/>
      <w:divBdr>
        <w:top w:val="none" w:sz="0" w:space="0" w:color="auto"/>
        <w:left w:val="none" w:sz="0" w:space="0" w:color="auto"/>
        <w:bottom w:val="none" w:sz="0" w:space="0" w:color="auto"/>
        <w:right w:val="none" w:sz="0" w:space="0" w:color="auto"/>
      </w:divBdr>
    </w:div>
    <w:div w:id="1505246726">
      <w:bodyDiv w:val="1"/>
      <w:marLeft w:val="0"/>
      <w:marRight w:val="0"/>
      <w:marTop w:val="0"/>
      <w:marBottom w:val="0"/>
      <w:divBdr>
        <w:top w:val="none" w:sz="0" w:space="0" w:color="auto"/>
        <w:left w:val="none" w:sz="0" w:space="0" w:color="auto"/>
        <w:bottom w:val="none" w:sz="0" w:space="0" w:color="auto"/>
        <w:right w:val="none" w:sz="0" w:space="0" w:color="auto"/>
      </w:divBdr>
    </w:div>
    <w:div w:id="1740135979">
      <w:bodyDiv w:val="1"/>
      <w:marLeft w:val="0"/>
      <w:marRight w:val="0"/>
      <w:marTop w:val="0"/>
      <w:marBottom w:val="0"/>
      <w:divBdr>
        <w:top w:val="none" w:sz="0" w:space="0" w:color="auto"/>
        <w:left w:val="none" w:sz="0" w:space="0" w:color="auto"/>
        <w:bottom w:val="none" w:sz="0" w:space="0" w:color="auto"/>
        <w:right w:val="none" w:sz="0" w:space="0" w:color="auto"/>
      </w:divBdr>
    </w:div>
    <w:div w:id="20853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5C929-3C21-4BB6-9C32-A0223A84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592</Words>
  <Characters>3377</Characters>
  <Application>Microsoft Office Word</Application>
  <DocSecurity>0</DocSecurity>
  <Lines>28</Lines>
  <Paragraphs>7</Paragraphs>
  <ScaleCrop>false</ScaleCrop>
  <Company>CMT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健康促進學校計畫申請表</dc:title>
  <dc:subject/>
  <dc:creator>Chencs</dc:creator>
  <cp:keywords/>
  <dc:description/>
  <cp:lastModifiedBy>User</cp:lastModifiedBy>
  <cp:revision>8</cp:revision>
  <cp:lastPrinted>2016-11-28T00:26:00Z</cp:lastPrinted>
  <dcterms:created xsi:type="dcterms:W3CDTF">2021-10-19T09:07:00Z</dcterms:created>
  <dcterms:modified xsi:type="dcterms:W3CDTF">2021-10-28T02:37:00Z</dcterms:modified>
</cp:coreProperties>
</file>