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9E" w:rsidRPr="00DF2350" w:rsidRDefault="00D82D9E" w:rsidP="00DF2350">
      <w:pPr>
        <w:jc w:val="center"/>
        <w:rPr>
          <w:rFonts w:ascii="Times New Roman" w:eastAsia="標楷體" w:hAnsi="Times New Roman"/>
          <w:b/>
          <w:sz w:val="44"/>
          <w:szCs w:val="44"/>
        </w:rPr>
      </w:pPr>
      <w:r w:rsidRPr="009C7044">
        <w:rPr>
          <w:rFonts w:ascii="Times New Roman" w:eastAsia="標楷體" w:hAnsi="Times New Roman"/>
          <w:b/>
          <w:sz w:val="44"/>
          <w:szCs w:val="44"/>
        </w:rPr>
        <w:t>新竹市立香山高級中學</w:t>
      </w:r>
      <w:r w:rsidRPr="009C7044">
        <w:rPr>
          <w:rFonts w:ascii="Times New Roman" w:eastAsia="標楷體" w:hAnsi="Times New Roman"/>
          <w:b/>
          <w:sz w:val="44"/>
          <w:szCs w:val="44"/>
        </w:rPr>
        <w:t>1</w:t>
      </w:r>
      <w:r w:rsidR="00FC4E47" w:rsidRPr="009C7044">
        <w:rPr>
          <w:rFonts w:ascii="Times New Roman" w:eastAsia="標楷體" w:hAnsi="Times New Roman"/>
          <w:b/>
          <w:sz w:val="44"/>
          <w:szCs w:val="44"/>
        </w:rPr>
        <w:t>10</w:t>
      </w:r>
      <w:r w:rsidRPr="009C7044">
        <w:rPr>
          <w:rFonts w:ascii="Times New Roman" w:eastAsia="標楷體" w:hAnsi="Times New Roman"/>
          <w:b/>
          <w:sz w:val="44"/>
          <w:szCs w:val="44"/>
        </w:rPr>
        <w:t>學年</w:t>
      </w:r>
      <w:r w:rsidR="00040087" w:rsidRPr="009C7044">
        <w:rPr>
          <w:rFonts w:ascii="Times New Roman" w:eastAsia="標楷體" w:hAnsi="Times New Roman"/>
          <w:b/>
          <w:sz w:val="36"/>
          <w:szCs w:val="36"/>
        </w:rPr>
        <w:br/>
      </w:r>
      <w:r w:rsidR="00FB45DC" w:rsidRPr="009C7044">
        <w:rPr>
          <w:rFonts w:ascii="Times New Roman" w:eastAsia="標楷體" w:hAnsi="Times New Roman"/>
          <w:b/>
          <w:sz w:val="44"/>
          <w:szCs w:val="44"/>
        </w:rPr>
        <w:t>健康促進計畫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指定</w:t>
      </w:r>
      <w:r w:rsidR="00FB45DC" w:rsidRPr="009C7044">
        <w:rPr>
          <w:rFonts w:ascii="Times New Roman" w:eastAsia="標楷體" w:hAnsi="Times New Roman"/>
          <w:b/>
          <w:sz w:val="44"/>
          <w:szCs w:val="44"/>
        </w:rPr>
        <w:t>議題</w:t>
      </w:r>
      <w:r w:rsidRPr="009C7044">
        <w:rPr>
          <w:rFonts w:ascii="Times New Roman" w:eastAsia="標楷體" w:hAnsi="Times New Roman"/>
          <w:b/>
          <w:sz w:val="40"/>
          <w:szCs w:val="40"/>
        </w:rPr>
        <w:t>: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性教育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(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含愛滋</w:t>
      </w:r>
      <w:r w:rsidR="00465DB6" w:rsidRPr="009C7044">
        <w:rPr>
          <w:rFonts w:ascii="Times New Roman" w:eastAsia="標楷體" w:hAnsi="Times New Roman"/>
          <w:b/>
          <w:sz w:val="44"/>
          <w:szCs w:val="44"/>
        </w:rPr>
        <w:t>病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防治</w:t>
      </w:r>
      <w:r w:rsidR="0060211F" w:rsidRPr="009C7044">
        <w:rPr>
          <w:rFonts w:ascii="Times New Roman" w:eastAsia="標楷體" w:hAnsi="Times New Roman"/>
          <w:b/>
          <w:sz w:val="44"/>
          <w:szCs w:val="44"/>
        </w:rPr>
        <w:t>)</w:t>
      </w:r>
    </w:p>
    <w:p w:rsidR="00D82D9E" w:rsidRPr="009C7044" w:rsidRDefault="00D82D9E" w:rsidP="00D82D9E">
      <w:pPr>
        <w:numPr>
          <w:ilvl w:val="0"/>
          <w:numId w:val="1"/>
        </w:numPr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9C7044">
        <w:rPr>
          <w:rFonts w:ascii="Times New Roman" w:eastAsia="標楷體" w:hAnsi="Times New Roman"/>
          <w:b/>
          <w:sz w:val="32"/>
          <w:szCs w:val="32"/>
        </w:rPr>
        <w:t>依據</w:t>
      </w:r>
    </w:p>
    <w:p w:rsidR="00D82D9E" w:rsidRPr="009C7044" w:rsidRDefault="000513EA" w:rsidP="00D82D9E">
      <w:pPr>
        <w:numPr>
          <w:ilvl w:val="0"/>
          <w:numId w:val="2"/>
        </w:num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依據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學校衛生法第十九條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及其施行細則第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14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條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辦理。</w:t>
      </w:r>
    </w:p>
    <w:p w:rsidR="00D82D9E" w:rsidRPr="009C7044" w:rsidRDefault="00D31526" w:rsidP="00D82D9E">
      <w:pPr>
        <w:numPr>
          <w:ilvl w:val="0"/>
          <w:numId w:val="2"/>
        </w:num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學校衛生法</w:t>
      </w:r>
      <w:r w:rsidR="005B3D3D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暨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教育部</w:t>
      </w:r>
      <w:r w:rsidR="005B3D3D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96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年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月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31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日台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體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二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字第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0960010999C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號</w:t>
      </w:r>
      <w:r w:rsidR="00884668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令修正發布之「教育部補助辦理學校衛生保健活動審查原則」辦理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。</w:t>
      </w:r>
    </w:p>
    <w:p w:rsidR="00D82D9E" w:rsidRPr="009C7044" w:rsidRDefault="00790D2D" w:rsidP="00D82D9E">
      <w:pPr>
        <w:pStyle w:val="a3"/>
        <w:numPr>
          <w:ilvl w:val="0"/>
          <w:numId w:val="2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教育部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110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年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7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月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12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日日臺教屬學字第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1100083315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號函「教育部國民及學前教育署補助地方政府辦理學校健康促進實施計畫」</w:t>
      </w:r>
      <w:r w:rsidR="00D82D9E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辦理。</w:t>
      </w:r>
    </w:p>
    <w:p w:rsidR="00E1159C" w:rsidRPr="009C7044" w:rsidRDefault="00E1159C" w:rsidP="00E1159C">
      <w:pPr>
        <w:pStyle w:val="a3"/>
        <w:adjustRightInd w:val="0"/>
        <w:spacing w:line="480" w:lineRule="exact"/>
        <w:ind w:leftChars="0" w:left="72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D82D9E" w:rsidRPr="009C7044" w:rsidRDefault="00D82D9E" w:rsidP="00D82D9E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C7044">
        <w:rPr>
          <w:rFonts w:ascii="Times New Roman" w:eastAsia="標楷體" w:hAnsi="Times New Roman"/>
          <w:b/>
          <w:color w:val="000000"/>
          <w:sz w:val="32"/>
          <w:szCs w:val="32"/>
        </w:rPr>
        <w:t>學校特色</w:t>
      </w:r>
    </w:p>
    <w:p w:rsidR="00E1159C" w:rsidRPr="009C7044" w:rsidRDefault="00E621AE" w:rsidP="00DF2350">
      <w:pPr>
        <w:pStyle w:val="a3"/>
        <w:snapToGrid w:val="0"/>
        <w:spacing w:line="480" w:lineRule="exact"/>
        <w:ind w:leftChars="0" w:left="0" w:firstLineChars="200" w:firstLine="561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本校位於新竹市香山區，全校共有</w:t>
      </w:r>
      <w:r w:rsidRPr="009C7044">
        <w:rPr>
          <w:rFonts w:ascii="Times New Roman" w:eastAsia="標楷體" w:hAnsi="Times New Roman"/>
          <w:b/>
          <w:sz w:val="28"/>
          <w:szCs w:val="28"/>
        </w:rPr>
        <w:t>49</w:t>
      </w:r>
      <w:r w:rsidRPr="009C7044">
        <w:rPr>
          <w:rFonts w:ascii="Times New Roman" w:eastAsia="標楷體" w:hAnsi="Times New Roman"/>
          <w:b/>
          <w:sz w:val="28"/>
          <w:szCs w:val="28"/>
        </w:rPr>
        <w:t>班</w:t>
      </w:r>
      <w:r w:rsidRPr="009C7044">
        <w:rPr>
          <w:rFonts w:ascii="Times New Roman" w:eastAsia="標楷體" w:hAnsi="Times New Roman"/>
          <w:b/>
          <w:sz w:val="28"/>
          <w:szCs w:val="28"/>
        </w:rPr>
        <w:t>(</w:t>
      </w:r>
      <w:r w:rsidRPr="009C7044">
        <w:rPr>
          <w:rFonts w:ascii="Times New Roman" w:eastAsia="標楷體" w:hAnsi="Times New Roman"/>
          <w:b/>
          <w:sz w:val="28"/>
          <w:szCs w:val="28"/>
        </w:rPr>
        <w:t>國中</w:t>
      </w:r>
      <w:r w:rsidRPr="009C7044">
        <w:rPr>
          <w:rFonts w:ascii="Times New Roman" w:eastAsia="標楷體" w:hAnsi="Times New Roman"/>
          <w:b/>
          <w:sz w:val="28"/>
          <w:szCs w:val="28"/>
        </w:rPr>
        <w:t>24</w:t>
      </w:r>
      <w:r w:rsidRPr="009C7044">
        <w:rPr>
          <w:rFonts w:ascii="Times New Roman" w:eastAsia="標楷體" w:hAnsi="Times New Roman"/>
          <w:b/>
          <w:sz w:val="28"/>
          <w:szCs w:val="28"/>
        </w:rPr>
        <w:t>班，高中</w:t>
      </w:r>
      <w:r w:rsidRPr="009C7044">
        <w:rPr>
          <w:rFonts w:ascii="Times New Roman" w:eastAsia="標楷體" w:hAnsi="Times New Roman"/>
          <w:b/>
          <w:sz w:val="28"/>
          <w:szCs w:val="28"/>
        </w:rPr>
        <w:t>25</w:t>
      </w:r>
      <w:r w:rsidRPr="009C7044">
        <w:rPr>
          <w:rFonts w:ascii="Times New Roman" w:eastAsia="標楷體" w:hAnsi="Times New Roman"/>
          <w:b/>
          <w:sz w:val="28"/>
          <w:szCs w:val="28"/>
        </w:rPr>
        <w:t>班</w:t>
      </w:r>
      <w:r w:rsidRPr="009C7044">
        <w:rPr>
          <w:rFonts w:ascii="Times New Roman" w:eastAsia="標楷體" w:hAnsi="Times New Roman"/>
          <w:b/>
          <w:sz w:val="28"/>
          <w:szCs w:val="28"/>
        </w:rPr>
        <w:t>)</w:t>
      </w:r>
      <w:r w:rsidRPr="009C7044">
        <w:rPr>
          <w:rFonts w:ascii="Times New Roman" w:eastAsia="標楷體" w:hAnsi="Times New Roman"/>
          <w:b/>
          <w:sz w:val="28"/>
          <w:szCs w:val="28"/>
        </w:rPr>
        <w:t>，學生人數共</w:t>
      </w:r>
      <w:r w:rsidRPr="009C7044">
        <w:rPr>
          <w:rFonts w:ascii="Times New Roman" w:eastAsia="標楷體" w:hAnsi="Times New Roman"/>
          <w:b/>
          <w:sz w:val="28"/>
          <w:szCs w:val="28"/>
        </w:rPr>
        <w:t>1421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人，教職員人數</w:t>
      </w:r>
      <w:r w:rsidRPr="009C7044">
        <w:rPr>
          <w:rFonts w:ascii="Times New Roman" w:eastAsia="標楷體" w:hAnsi="Times New Roman"/>
          <w:b/>
          <w:sz w:val="28"/>
          <w:szCs w:val="28"/>
        </w:rPr>
        <w:t>15</w:t>
      </w:r>
      <w:r w:rsidR="00DF395E" w:rsidRPr="009C7044">
        <w:rPr>
          <w:rFonts w:ascii="Times New Roman" w:eastAsia="標楷體" w:hAnsi="Times New Roman"/>
          <w:b/>
          <w:sz w:val="28"/>
          <w:szCs w:val="28"/>
        </w:rPr>
        <w:t>9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人。</w:t>
      </w:r>
      <w:r w:rsidRPr="009C704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鄰近</w:t>
      </w:r>
      <w:r w:rsidRPr="009C704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3</w:t>
      </w:r>
      <w:r w:rsidRPr="009C7044"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所私立大學，資源可供利用。</w:t>
      </w:r>
      <w:r w:rsidRPr="009C7044">
        <w:rPr>
          <w:rFonts w:ascii="Times New Roman" w:eastAsia="標楷體" w:hAnsi="Times New Roman"/>
          <w:b/>
          <w:sz w:val="28"/>
          <w:szCs w:val="28"/>
        </w:rPr>
        <w:t>本校學區主要為住商混合區，人口稠密</w:t>
      </w:r>
      <w:r w:rsidRPr="009C7044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，社區家長社經地位較低且</w:t>
      </w:r>
      <w:r w:rsidRPr="009C7044">
        <w:rPr>
          <w:rFonts w:ascii="Times New Roman" w:eastAsia="標楷體" w:hAnsi="Times New Roman"/>
          <w:b/>
          <w:sz w:val="28"/>
          <w:szCs w:val="28"/>
        </w:rPr>
        <w:t>工作繁忙</w:t>
      </w:r>
      <w:r w:rsidRPr="009C7044">
        <w:rPr>
          <w:rFonts w:ascii="Times New Roman" w:eastAsia="標楷體" w:hAnsi="Times New Roman"/>
          <w:b/>
          <w:kern w:val="0"/>
          <w:sz w:val="28"/>
          <w:szCs w:val="28"/>
        </w:rPr>
        <w:t>，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從事勞力性工作居多，</w:t>
      </w:r>
      <w:r w:rsidRPr="009C7044">
        <w:rPr>
          <w:rFonts w:ascii="Times New Roman" w:eastAsia="標楷體" w:hAnsi="Times New Roman"/>
          <w:b/>
          <w:kern w:val="0"/>
          <w:sz w:val="28"/>
          <w:szCs w:val="28"/>
        </w:rPr>
        <w:t>無暇顧及子女，單親家庭、隔代教養與外配的學生比例偏高</w:t>
      </w:r>
      <w:r w:rsidR="005C47E0" w:rsidRPr="009C7044">
        <w:rPr>
          <w:rFonts w:ascii="Times New Roman" w:eastAsia="標楷體" w:hAnsi="Times New Roman"/>
          <w:b/>
          <w:kern w:val="0"/>
          <w:sz w:val="28"/>
          <w:szCs w:val="28"/>
        </w:rPr>
        <w:t>。</w:t>
      </w:r>
      <w:r w:rsidR="005C47E0" w:rsidRPr="009C7044">
        <w:rPr>
          <w:rFonts w:ascii="Times New Roman" w:eastAsia="標楷體" w:hAnsi="Times New Roman"/>
          <w:b/>
          <w:sz w:val="28"/>
          <w:szCs w:val="28"/>
        </w:rPr>
        <w:t>本校教職員工教學熱忱、教學活潑</w:t>
      </w:r>
      <w:r w:rsidR="005C47E0" w:rsidRPr="009C7044">
        <w:rPr>
          <w:rFonts w:ascii="Times New Roman" w:eastAsia="標楷體" w:hAnsi="Times New Roman"/>
          <w:b/>
          <w:color w:val="000000"/>
          <w:sz w:val="28"/>
          <w:szCs w:val="28"/>
        </w:rPr>
        <w:t>。學校健康促進計畫的實施，期盼提升學生、家庭健康自我照顧能力與</w:t>
      </w:r>
      <w:r w:rsidR="005C47E0" w:rsidRPr="009C7044">
        <w:rPr>
          <w:rFonts w:ascii="Times New Roman" w:eastAsia="標楷體" w:hAnsi="Times New Roman"/>
          <w:b/>
          <w:sz w:val="28"/>
          <w:szCs w:val="28"/>
        </w:rPr>
        <w:t>建立學生對性教育（含愛滋防治）知識與愛滋病防治正確認知及關懷愛滋病患。</w:t>
      </w:r>
    </w:p>
    <w:p w:rsidR="005C47E0" w:rsidRPr="009C7044" w:rsidRDefault="005C47E0" w:rsidP="005C47E0">
      <w:pPr>
        <w:pStyle w:val="a3"/>
        <w:snapToGrid w:val="0"/>
        <w:spacing w:line="480" w:lineRule="exact"/>
        <w:ind w:leftChars="0" w:left="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6A48BA" w:rsidRPr="009C7044" w:rsidRDefault="00D82D9E" w:rsidP="006C311C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C7044">
        <w:rPr>
          <w:rFonts w:ascii="Times New Roman" w:eastAsia="標楷體" w:hAnsi="Times New Roman"/>
          <w:b/>
          <w:color w:val="000000"/>
          <w:sz w:val="32"/>
          <w:szCs w:val="32"/>
        </w:rPr>
        <w:t>現況分析</w:t>
      </w:r>
    </w:p>
    <w:p w:rsidR="003836DB" w:rsidRPr="00B72DED" w:rsidRDefault="00A16AB1" w:rsidP="00B72DED">
      <w:pPr>
        <w:widowControl/>
        <w:spacing w:line="480" w:lineRule="exact"/>
        <w:ind w:firstLineChars="200" w:firstLine="561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社區家長大多忙於生計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，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無暇顧及子女</w:t>
      </w:r>
      <w:r w:rsidRPr="009C7044">
        <w:rPr>
          <w:rFonts w:ascii="Times New Roman" w:eastAsia="標楷體" w:hAnsi="Times New Roman"/>
          <w:b/>
          <w:color w:val="000000"/>
          <w:sz w:val="28"/>
          <w:szCs w:val="28"/>
        </w:rPr>
        <w:t>，隔代教養及單親家庭眾多，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觀念較為傳統，學生文化刺激少，受網路影響大，學校及家庭中談及的性教育內容不多，學生對性知識的獲取大多是自己猜測及摸索，對正處於發育初期的孩子而言，這樣的內容並不足以解決其可能產生的問題，希望藉由健康促進學校的活動計畫增進本校學生正確性教育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含愛滋防治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Pr="00B72DED">
        <w:rPr>
          <w:rFonts w:ascii="Times New Roman" w:eastAsia="標楷體" w:hAnsi="Times New Roman"/>
          <w:b/>
          <w:color w:val="000000"/>
          <w:sz w:val="28"/>
          <w:szCs w:val="28"/>
        </w:rPr>
        <w:t>知識，讓學生能夠具備正確的知識態度和價值觀，當面對有關性和親密關係問題時，能做出負責任的抉擇。</w:t>
      </w:r>
    </w:p>
    <w:p w:rsidR="003836DB" w:rsidRPr="009C7044" w:rsidRDefault="003836DB" w:rsidP="00D82D9E">
      <w:pPr>
        <w:adjustRightInd w:val="0"/>
        <w:spacing w:line="48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1226A2" w:rsidRPr="009C7044" w:rsidRDefault="001226A2" w:rsidP="006C311C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C7044">
        <w:rPr>
          <w:rFonts w:ascii="Times New Roman" w:eastAsia="標楷體" w:hAnsi="Times New Roman"/>
          <w:b/>
          <w:color w:val="000000"/>
          <w:sz w:val="32"/>
          <w:szCs w:val="32"/>
        </w:rPr>
        <w:t>計畫預期成效</w:t>
      </w:r>
    </w:p>
    <w:p w:rsidR="005D49BC" w:rsidRPr="009C7044" w:rsidRDefault="005D49BC" w:rsidP="00C84F39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1.</w:t>
      </w:r>
      <w:r w:rsidRPr="009C7044">
        <w:rPr>
          <w:rFonts w:ascii="Times New Roman" w:eastAsia="標楷體" w:hAnsi="Times New Roman"/>
          <w:b/>
          <w:sz w:val="28"/>
          <w:szCs w:val="28"/>
        </w:rPr>
        <w:t>需辦理愛滋病防治相關研習或活動至少二場次以上。</w:t>
      </w:r>
    </w:p>
    <w:p w:rsidR="005D49BC" w:rsidRPr="009C7044" w:rsidRDefault="005D49BC" w:rsidP="00C84F39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2.</w:t>
      </w:r>
      <w:r w:rsidRPr="009C7044">
        <w:rPr>
          <w:rFonts w:ascii="Times New Roman" w:eastAsia="標楷體" w:hAnsi="Times New Roman"/>
          <w:b/>
          <w:sz w:val="28"/>
          <w:szCs w:val="28"/>
        </w:rPr>
        <w:t>國中、高中正向性態度</w:t>
      </w:r>
      <w:r w:rsidRPr="009C7044">
        <w:rPr>
          <w:rFonts w:ascii="Times New Roman" w:eastAsia="標楷體" w:hAnsi="Times New Roman"/>
          <w:b/>
          <w:sz w:val="28"/>
          <w:szCs w:val="28"/>
        </w:rPr>
        <w:t>(</w:t>
      </w:r>
      <w:r w:rsidRPr="009C7044">
        <w:rPr>
          <w:rFonts w:ascii="Times New Roman" w:eastAsia="標楷體" w:hAnsi="Times New Roman"/>
          <w:b/>
          <w:sz w:val="28"/>
          <w:szCs w:val="28"/>
        </w:rPr>
        <w:t>含愛滋病防治</w:t>
      </w:r>
      <w:r w:rsidRPr="009C7044">
        <w:rPr>
          <w:rFonts w:ascii="Times New Roman" w:eastAsia="標楷體" w:hAnsi="Times New Roman"/>
          <w:b/>
          <w:sz w:val="28"/>
          <w:szCs w:val="28"/>
        </w:rPr>
        <w:t>)</w:t>
      </w:r>
      <w:r w:rsidR="00E0186B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9C7044">
        <w:rPr>
          <w:rFonts w:ascii="Times New Roman" w:eastAsia="標楷體" w:hAnsi="Times New Roman"/>
          <w:b/>
          <w:sz w:val="28"/>
          <w:szCs w:val="28"/>
        </w:rPr>
        <w:t>後測比率增加</w:t>
      </w:r>
      <w:r w:rsidRPr="009C7044">
        <w:rPr>
          <w:rFonts w:ascii="Times New Roman" w:eastAsia="標楷體" w:hAnsi="Times New Roman"/>
          <w:b/>
          <w:sz w:val="28"/>
          <w:szCs w:val="28"/>
        </w:rPr>
        <w:t>:</w:t>
      </w:r>
    </w:p>
    <w:p w:rsidR="00580284" w:rsidRPr="009C7044" w:rsidRDefault="00580284" w:rsidP="00C84F39">
      <w:pPr>
        <w:spacing w:line="480" w:lineRule="exact"/>
        <w:ind w:leftChars="100" w:left="240" w:firstLineChars="400" w:firstLine="961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</w:rPr>
        <w:t>(</w:t>
      </w:r>
      <w:r w:rsidRPr="009C7044">
        <w:rPr>
          <w:rFonts w:ascii="Times New Roman" w:eastAsia="標楷體" w:hAnsi="Times New Roman"/>
          <w:b/>
        </w:rPr>
        <w:t>正向性態度有益</w:t>
      </w:r>
      <w:r w:rsidRPr="009C7044">
        <w:rPr>
          <w:rFonts w:ascii="Times New Roman" w:eastAsia="標楷體" w:hAnsi="Times New Roman"/>
          <w:b/>
          <w:szCs w:val="28"/>
        </w:rPr>
        <w:t>情緖管理與心理健康</w:t>
      </w:r>
      <w:r w:rsidRPr="009C7044">
        <w:rPr>
          <w:rFonts w:ascii="Times New Roman" w:eastAsia="標楷體" w:hAnsi="Times New Roman"/>
          <w:b/>
          <w:szCs w:val="28"/>
        </w:rPr>
        <w:t>)</w:t>
      </w:r>
    </w:p>
    <w:p w:rsidR="005D49BC" w:rsidRPr="009C7044" w:rsidRDefault="005D49BC" w:rsidP="00C87DB9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(1)</w:t>
      </w:r>
      <w:r w:rsidRPr="009C7044">
        <w:rPr>
          <w:rFonts w:ascii="Times New Roman" w:eastAsia="標楷體" w:hAnsi="Times New Roman"/>
          <w:b/>
          <w:sz w:val="28"/>
          <w:szCs w:val="28"/>
        </w:rPr>
        <w:t>國中</w:t>
      </w:r>
      <w:r w:rsidRPr="009C7044">
        <w:rPr>
          <w:rFonts w:ascii="Times New Roman" w:eastAsia="標楷體" w:hAnsi="Times New Roman"/>
          <w:b/>
          <w:sz w:val="28"/>
          <w:szCs w:val="28"/>
        </w:rPr>
        <w:t>1%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C87DB9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(2)</w:t>
      </w:r>
      <w:r w:rsidRPr="009C7044">
        <w:rPr>
          <w:rFonts w:ascii="Times New Roman" w:eastAsia="標楷體" w:hAnsi="Times New Roman"/>
          <w:b/>
          <w:sz w:val="28"/>
          <w:szCs w:val="28"/>
        </w:rPr>
        <w:t>高中</w:t>
      </w:r>
      <w:r w:rsidRPr="009C7044">
        <w:rPr>
          <w:rFonts w:ascii="Times New Roman" w:eastAsia="標楷體" w:hAnsi="Times New Roman"/>
          <w:b/>
          <w:sz w:val="28"/>
          <w:szCs w:val="28"/>
        </w:rPr>
        <w:t>1%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0C3E54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lastRenderedPageBreak/>
        <w:t>3.</w:t>
      </w:r>
      <w:r w:rsidRPr="009C7044">
        <w:rPr>
          <w:rFonts w:ascii="Times New Roman" w:eastAsia="標楷體" w:hAnsi="Times New Roman"/>
          <w:b/>
          <w:sz w:val="28"/>
          <w:szCs w:val="28"/>
        </w:rPr>
        <w:t>接納愛滋感染比率</w:t>
      </w:r>
      <w:r w:rsidR="00E0186B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9C7044">
        <w:rPr>
          <w:rFonts w:ascii="Times New Roman" w:eastAsia="標楷體" w:hAnsi="Times New Roman"/>
          <w:b/>
          <w:sz w:val="28"/>
          <w:szCs w:val="28"/>
        </w:rPr>
        <w:t>後測比率增加</w:t>
      </w:r>
      <w:r w:rsidRPr="009C7044">
        <w:rPr>
          <w:rFonts w:ascii="Times New Roman" w:eastAsia="標楷體" w:hAnsi="Times New Roman"/>
          <w:b/>
          <w:sz w:val="28"/>
          <w:szCs w:val="28"/>
        </w:rPr>
        <w:t>:</w:t>
      </w:r>
    </w:p>
    <w:p w:rsidR="005D49BC" w:rsidRPr="009C7044" w:rsidRDefault="005D49BC" w:rsidP="00C87DB9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(1)</w:t>
      </w:r>
      <w:r w:rsidRPr="009C7044">
        <w:rPr>
          <w:rFonts w:ascii="Times New Roman" w:eastAsia="標楷體" w:hAnsi="Times New Roman"/>
          <w:b/>
          <w:sz w:val="28"/>
          <w:szCs w:val="28"/>
        </w:rPr>
        <w:t>國中</w:t>
      </w:r>
      <w:r w:rsidRPr="009C7044">
        <w:rPr>
          <w:rFonts w:ascii="Times New Roman" w:eastAsia="標楷體" w:hAnsi="Times New Roman"/>
          <w:b/>
          <w:sz w:val="28"/>
          <w:szCs w:val="28"/>
        </w:rPr>
        <w:t>3%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C87DB9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(2)</w:t>
      </w:r>
      <w:r w:rsidRPr="009C7044">
        <w:rPr>
          <w:rFonts w:ascii="Times New Roman" w:eastAsia="標楷體" w:hAnsi="Times New Roman"/>
          <w:b/>
          <w:sz w:val="28"/>
          <w:szCs w:val="28"/>
        </w:rPr>
        <w:t>高中</w:t>
      </w:r>
      <w:r w:rsidRPr="009C7044">
        <w:rPr>
          <w:rFonts w:ascii="Times New Roman" w:eastAsia="標楷體" w:hAnsi="Times New Roman"/>
          <w:b/>
          <w:sz w:val="28"/>
          <w:szCs w:val="28"/>
        </w:rPr>
        <w:t>3%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0C3E54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4.</w:t>
      </w:r>
      <w:r w:rsidRPr="009C7044">
        <w:rPr>
          <w:rFonts w:ascii="Times New Roman" w:eastAsia="標楷體" w:hAnsi="Times New Roman"/>
          <w:b/>
          <w:sz w:val="28"/>
          <w:szCs w:val="28"/>
        </w:rPr>
        <w:t>危險知覺比率</w:t>
      </w:r>
      <w:r w:rsidR="00E0186B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9C7044">
        <w:rPr>
          <w:rFonts w:ascii="Times New Roman" w:eastAsia="標楷體" w:hAnsi="Times New Roman"/>
          <w:b/>
          <w:sz w:val="28"/>
          <w:szCs w:val="28"/>
        </w:rPr>
        <w:t>後測比率增加</w:t>
      </w:r>
      <w:r w:rsidRPr="009C7044">
        <w:rPr>
          <w:rFonts w:ascii="Times New Roman" w:eastAsia="標楷體" w:hAnsi="Times New Roman"/>
          <w:b/>
          <w:sz w:val="28"/>
          <w:szCs w:val="28"/>
        </w:rPr>
        <w:t>:</w:t>
      </w:r>
    </w:p>
    <w:p w:rsidR="005D49BC" w:rsidRPr="009C7044" w:rsidRDefault="005D49BC" w:rsidP="00152205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(1)</w:t>
      </w:r>
      <w:r w:rsidRPr="009C7044">
        <w:rPr>
          <w:rFonts w:ascii="Times New Roman" w:eastAsia="標楷體" w:hAnsi="Times New Roman"/>
          <w:b/>
          <w:sz w:val="28"/>
          <w:szCs w:val="28"/>
        </w:rPr>
        <w:t>國中</w:t>
      </w:r>
      <w:r w:rsidRPr="009C7044">
        <w:rPr>
          <w:rFonts w:ascii="Times New Roman" w:eastAsia="標楷體" w:hAnsi="Times New Roman"/>
          <w:b/>
          <w:sz w:val="28"/>
          <w:szCs w:val="28"/>
        </w:rPr>
        <w:t>5%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152205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(2)</w:t>
      </w:r>
      <w:r w:rsidRPr="009C7044">
        <w:rPr>
          <w:rFonts w:ascii="Times New Roman" w:eastAsia="標楷體" w:hAnsi="Times New Roman"/>
          <w:b/>
          <w:sz w:val="28"/>
          <w:szCs w:val="28"/>
        </w:rPr>
        <w:t>高中</w:t>
      </w:r>
      <w:r w:rsidRPr="009C7044">
        <w:rPr>
          <w:rFonts w:ascii="Times New Roman" w:eastAsia="標楷體" w:hAnsi="Times New Roman"/>
          <w:b/>
          <w:sz w:val="28"/>
          <w:szCs w:val="28"/>
        </w:rPr>
        <w:t>5%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5D49BC" w:rsidRPr="009C7044" w:rsidRDefault="005D49BC" w:rsidP="000C3E54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5.</w:t>
      </w:r>
      <w:r w:rsidRPr="009C7044">
        <w:rPr>
          <w:rFonts w:ascii="Times New Roman" w:eastAsia="標楷體" w:hAnsi="Times New Roman"/>
          <w:b/>
          <w:sz w:val="28"/>
          <w:szCs w:val="28"/>
        </w:rPr>
        <w:t>拒絕性後為效能</w:t>
      </w:r>
      <w:r w:rsidR="00E0186B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9C7044">
        <w:rPr>
          <w:rFonts w:ascii="Times New Roman" w:eastAsia="標楷體" w:hAnsi="Times New Roman"/>
          <w:b/>
          <w:sz w:val="28"/>
          <w:szCs w:val="28"/>
        </w:rPr>
        <w:t>後測比率增加</w:t>
      </w:r>
      <w:r w:rsidRPr="009C7044">
        <w:rPr>
          <w:rFonts w:ascii="Times New Roman" w:eastAsia="標楷體" w:hAnsi="Times New Roman"/>
          <w:b/>
          <w:sz w:val="28"/>
          <w:szCs w:val="28"/>
        </w:rPr>
        <w:t>:</w:t>
      </w:r>
    </w:p>
    <w:p w:rsidR="005D49BC" w:rsidRPr="009C7044" w:rsidRDefault="005D49BC" w:rsidP="00C84F39">
      <w:pPr>
        <w:spacing w:line="480" w:lineRule="exact"/>
        <w:ind w:leftChars="100" w:left="240" w:firstLineChars="300" w:firstLine="721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Cs w:val="28"/>
        </w:rPr>
        <w:t>(</w:t>
      </w:r>
      <w:r w:rsidRPr="009C7044">
        <w:rPr>
          <w:rFonts w:ascii="Times New Roman" w:eastAsia="標楷體" w:hAnsi="Times New Roman"/>
          <w:b/>
          <w:szCs w:val="28"/>
        </w:rPr>
        <w:t>拒絕婚前性行為增加自我效能促進心理健康</w:t>
      </w:r>
      <w:r w:rsidRPr="009C7044">
        <w:rPr>
          <w:rFonts w:ascii="Times New Roman" w:eastAsia="標楷體" w:hAnsi="Times New Roman"/>
          <w:b/>
          <w:szCs w:val="28"/>
        </w:rPr>
        <w:t>)</w:t>
      </w:r>
    </w:p>
    <w:p w:rsidR="005D49BC" w:rsidRPr="009C7044" w:rsidRDefault="005D49BC" w:rsidP="00152205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(1)</w:t>
      </w:r>
      <w:r w:rsidRPr="009C7044">
        <w:rPr>
          <w:rFonts w:ascii="Times New Roman" w:eastAsia="標楷體" w:hAnsi="Times New Roman"/>
          <w:b/>
          <w:sz w:val="28"/>
          <w:szCs w:val="28"/>
        </w:rPr>
        <w:t>國中</w:t>
      </w:r>
      <w:r w:rsidRPr="009C7044">
        <w:rPr>
          <w:rFonts w:ascii="Times New Roman" w:eastAsia="標楷體" w:hAnsi="Times New Roman"/>
          <w:b/>
          <w:sz w:val="28"/>
          <w:szCs w:val="28"/>
        </w:rPr>
        <w:t>5%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D863E2" w:rsidRDefault="005D49BC" w:rsidP="00152205">
      <w:pPr>
        <w:spacing w:line="480" w:lineRule="exact"/>
        <w:ind w:leftChars="100" w:left="240" w:firstLineChars="300" w:firstLine="84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(2)</w:t>
      </w:r>
      <w:r w:rsidRPr="009C7044">
        <w:rPr>
          <w:rFonts w:ascii="Times New Roman" w:eastAsia="標楷體" w:hAnsi="Times New Roman"/>
          <w:b/>
          <w:sz w:val="28"/>
          <w:szCs w:val="28"/>
        </w:rPr>
        <w:t>高中</w:t>
      </w:r>
      <w:r w:rsidRPr="009C7044">
        <w:rPr>
          <w:rFonts w:ascii="Times New Roman" w:eastAsia="標楷體" w:hAnsi="Times New Roman"/>
          <w:b/>
          <w:sz w:val="28"/>
          <w:szCs w:val="28"/>
        </w:rPr>
        <w:t>5%</w:t>
      </w:r>
      <w:r w:rsidRPr="009C7044">
        <w:rPr>
          <w:rFonts w:ascii="Times New Roman" w:eastAsia="標楷體" w:hAnsi="Times New Roman"/>
          <w:b/>
          <w:sz w:val="28"/>
          <w:szCs w:val="28"/>
        </w:rPr>
        <w:t>。</w:t>
      </w:r>
    </w:p>
    <w:p w:rsidR="0093476E" w:rsidRPr="009C7044" w:rsidRDefault="0093476E" w:rsidP="0093476E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C311C" w:rsidRPr="0093476E" w:rsidRDefault="001226A2" w:rsidP="001E3824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C7044">
        <w:rPr>
          <w:rFonts w:ascii="Times New Roman" w:eastAsia="標楷體" w:hAnsi="Times New Roman"/>
          <w:b/>
          <w:color w:val="000000"/>
          <w:sz w:val="32"/>
          <w:szCs w:val="32"/>
        </w:rPr>
        <w:t>計畫內容</w:t>
      </w:r>
    </w:p>
    <w:p w:rsidR="001226A2" w:rsidRPr="005D0EEB" w:rsidRDefault="001226A2" w:rsidP="005D0EEB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5D0EEB">
        <w:rPr>
          <w:rFonts w:ascii="Times New Roman" w:eastAsia="標楷體" w:hAnsi="Times New Roman"/>
          <w:b/>
          <w:sz w:val="28"/>
          <w:szCs w:val="28"/>
        </w:rPr>
        <w:t>（一）計畫執行時間：</w:t>
      </w:r>
      <w:r w:rsidRPr="005D0EEB">
        <w:rPr>
          <w:rFonts w:ascii="Times New Roman" w:eastAsia="標楷體" w:hAnsi="Times New Roman"/>
          <w:b/>
          <w:sz w:val="28"/>
          <w:szCs w:val="28"/>
        </w:rPr>
        <w:t>1</w:t>
      </w:r>
      <w:r w:rsidR="005B3F90" w:rsidRPr="005D0EEB">
        <w:rPr>
          <w:rFonts w:ascii="Times New Roman" w:eastAsia="標楷體" w:hAnsi="Times New Roman"/>
          <w:b/>
          <w:sz w:val="28"/>
          <w:szCs w:val="28"/>
        </w:rPr>
        <w:t>10</w:t>
      </w:r>
      <w:r w:rsidRPr="005D0EEB">
        <w:rPr>
          <w:rFonts w:ascii="Times New Roman" w:eastAsia="標楷體" w:hAnsi="Times New Roman"/>
          <w:b/>
          <w:sz w:val="28"/>
          <w:szCs w:val="28"/>
        </w:rPr>
        <w:t>年</w:t>
      </w:r>
      <w:r w:rsidRPr="005D0EEB">
        <w:rPr>
          <w:rFonts w:ascii="Times New Roman" w:eastAsia="標楷體" w:hAnsi="Times New Roman"/>
          <w:b/>
          <w:sz w:val="28"/>
          <w:szCs w:val="28"/>
        </w:rPr>
        <w:t>8</w:t>
      </w:r>
      <w:r w:rsidRPr="005D0EEB">
        <w:rPr>
          <w:rFonts w:ascii="Times New Roman" w:eastAsia="標楷體" w:hAnsi="Times New Roman"/>
          <w:b/>
          <w:sz w:val="28"/>
          <w:szCs w:val="28"/>
        </w:rPr>
        <w:t>月至</w:t>
      </w:r>
      <w:r w:rsidRPr="005D0EEB">
        <w:rPr>
          <w:rFonts w:ascii="Times New Roman" w:eastAsia="標楷體" w:hAnsi="Times New Roman"/>
          <w:b/>
          <w:sz w:val="28"/>
          <w:szCs w:val="28"/>
        </w:rPr>
        <w:t>1</w:t>
      </w:r>
      <w:r w:rsidR="005B3F90" w:rsidRPr="005D0EEB">
        <w:rPr>
          <w:rFonts w:ascii="Times New Roman" w:eastAsia="標楷體" w:hAnsi="Times New Roman"/>
          <w:b/>
          <w:sz w:val="28"/>
          <w:szCs w:val="28"/>
        </w:rPr>
        <w:t>11</w:t>
      </w:r>
      <w:r w:rsidRPr="005D0EEB">
        <w:rPr>
          <w:rFonts w:ascii="Times New Roman" w:eastAsia="標楷體" w:hAnsi="Times New Roman"/>
          <w:b/>
          <w:sz w:val="28"/>
          <w:szCs w:val="28"/>
        </w:rPr>
        <w:t>年</w:t>
      </w:r>
      <w:r w:rsidRPr="005D0EEB">
        <w:rPr>
          <w:rFonts w:ascii="Times New Roman" w:eastAsia="標楷體" w:hAnsi="Times New Roman"/>
          <w:b/>
          <w:sz w:val="28"/>
          <w:szCs w:val="28"/>
        </w:rPr>
        <w:t>7</w:t>
      </w:r>
      <w:r w:rsidRPr="005D0EEB">
        <w:rPr>
          <w:rFonts w:ascii="Times New Roman" w:eastAsia="標楷體" w:hAnsi="Times New Roman"/>
          <w:b/>
          <w:sz w:val="28"/>
          <w:szCs w:val="28"/>
        </w:rPr>
        <w:t>月</w:t>
      </w:r>
    </w:p>
    <w:p w:rsidR="001226A2" w:rsidRPr="005D0EEB" w:rsidRDefault="001226A2" w:rsidP="005D0EEB">
      <w:pPr>
        <w:pStyle w:val="a3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5D0EEB">
        <w:rPr>
          <w:rFonts w:ascii="Times New Roman" w:eastAsia="標楷體" w:hAnsi="Times New Roman"/>
          <w:b/>
          <w:sz w:val="28"/>
          <w:szCs w:val="28"/>
        </w:rPr>
        <w:t>（二）計畫實施策略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940"/>
        <w:gridCol w:w="1846"/>
      </w:tblGrid>
      <w:tr w:rsidR="00A507F4" w:rsidRPr="009C7044" w:rsidTr="00003B04">
        <w:trPr>
          <w:trHeight w:val="4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實施重點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實施方法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實施時間</w:t>
            </w:r>
          </w:p>
        </w:tc>
      </w:tr>
      <w:tr w:rsidR="00A507F4" w:rsidRPr="009C7044" w:rsidTr="00345A8A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健康政策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F4" w:rsidRPr="009C7044" w:rsidRDefault="00A507F4" w:rsidP="00345A8A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9C7044">
              <w:rPr>
                <w:rFonts w:ascii="Times New Roman" w:eastAsia="標楷體" w:hAnsi="Times New Roman"/>
                <w:b/>
              </w:rPr>
              <w:t>召開環境衛生與健康促進學校委會，訂定</w:t>
            </w:r>
            <w:r w:rsidR="00D65CEA"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年度健康促進學校「性教育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</w:t>
            </w:r>
            <w:r w:rsidR="00465DB6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」議題實施計畫。</w:t>
            </w:r>
          </w:p>
          <w:p w:rsidR="00A507F4" w:rsidRPr="009C7044" w:rsidRDefault="00A507F4" w:rsidP="00345A8A">
            <w:pPr>
              <w:pStyle w:val="21"/>
              <w:tabs>
                <w:tab w:val="left" w:pos="1620"/>
              </w:tabs>
              <w:adjustRightInd/>
              <w:snapToGrid w:val="0"/>
              <w:ind w:left="80" w:hanging="80"/>
              <w:rPr>
                <w:rFonts w:eastAsia="標楷體"/>
                <w:b/>
              </w:rPr>
            </w:pPr>
            <w:r w:rsidRPr="009C7044">
              <w:rPr>
                <w:rFonts w:eastAsia="標楷體"/>
                <w:b/>
                <w:szCs w:val="24"/>
              </w:rPr>
              <w:t>2.</w:t>
            </w:r>
            <w:r w:rsidRPr="009C7044">
              <w:rPr>
                <w:rFonts w:eastAsia="標楷體"/>
                <w:b/>
                <w:szCs w:val="24"/>
              </w:rPr>
              <w:t>依學生性教育觀念現況提出需求評估，擬定符合需求之健康促進實施計畫，據以推展學生性教育</w:t>
            </w:r>
            <w:r w:rsidRPr="009C7044">
              <w:rPr>
                <w:rFonts w:eastAsia="標楷體"/>
                <w:b/>
              </w:rPr>
              <w:t>衛生保</w:t>
            </w:r>
          </w:p>
          <w:p w:rsidR="00A507F4" w:rsidRPr="009C7044" w:rsidRDefault="00A507F4" w:rsidP="00345A8A">
            <w:pPr>
              <w:pStyle w:val="21"/>
              <w:tabs>
                <w:tab w:val="left" w:pos="1620"/>
              </w:tabs>
              <w:adjustRightInd/>
              <w:snapToGrid w:val="0"/>
              <w:ind w:left="80" w:hanging="80"/>
              <w:rPr>
                <w:rFonts w:eastAsia="標楷體"/>
                <w:b/>
              </w:rPr>
            </w:pPr>
            <w:r w:rsidRPr="009C7044">
              <w:rPr>
                <w:rFonts w:eastAsia="標楷體"/>
                <w:b/>
              </w:rPr>
              <w:t>健計畫。</w:t>
            </w:r>
          </w:p>
          <w:p w:rsidR="00D72E32" w:rsidRDefault="00A507F4" w:rsidP="00345A8A">
            <w:pPr>
              <w:ind w:left="80" w:hanging="80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3.</w:t>
            </w:r>
            <w:r w:rsidRPr="009C7044">
              <w:rPr>
                <w:rFonts w:ascii="Times New Roman" w:eastAsia="標楷體" w:hAnsi="Times New Roman"/>
                <w:b/>
              </w:rPr>
              <w:t>「性教育、愛滋</w:t>
            </w:r>
            <w:r w:rsidR="008F3816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防治」議題前、後測，並依前測評估結果，調整課程融入內容。</w:t>
            </w:r>
          </w:p>
          <w:p w:rsidR="00A507F4" w:rsidRPr="009C7044" w:rsidRDefault="00A507F4" w:rsidP="00345A8A">
            <w:pPr>
              <w:ind w:left="80" w:hanging="80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4.</w:t>
            </w:r>
            <w:r w:rsidRPr="009C7044">
              <w:rPr>
                <w:rFonts w:ascii="Times New Roman" w:eastAsia="標楷體" w:hAnsi="Times New Roman"/>
                <w:b/>
              </w:rPr>
              <w:t>將「性教育、愛滋</w:t>
            </w:r>
            <w:r w:rsidR="008F3816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防治」相關計劃整合於健體領域教學活動中。</w:t>
            </w:r>
          </w:p>
          <w:p w:rsidR="00A507F4" w:rsidRPr="009C7044" w:rsidRDefault="00A507F4" w:rsidP="00345A8A">
            <w:pPr>
              <w:pStyle w:val="a3"/>
              <w:ind w:leftChars="0" w:left="80" w:hanging="80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5.</w:t>
            </w:r>
            <w:r w:rsidRPr="009C7044">
              <w:rPr>
                <w:rFonts w:ascii="Times New Roman" w:eastAsia="標楷體" w:hAnsi="Times New Roman"/>
                <w:b/>
              </w:rPr>
              <w:t>評估全校教職員工及家長需求，辦理相關親職教育宣導活動。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="00D65CEA" w:rsidRPr="009C7044">
              <w:rPr>
                <w:rFonts w:ascii="Times New Roman" w:eastAsia="標楷體" w:hAnsi="Times New Roman"/>
                <w:b/>
                <w:szCs w:val="24"/>
              </w:rPr>
              <w:t>10</w:t>
            </w:r>
            <w:r w:rsidRPr="009C704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="00D65CEA" w:rsidRPr="009C7044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9C704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345A8A" w:rsidRDefault="00345A8A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A507F4" w:rsidRPr="009C7044" w:rsidRDefault="00D65CEA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  <w:szCs w:val="24"/>
              </w:rPr>
              <w:t>111</w:t>
            </w:r>
            <w:r w:rsidRPr="009C7044">
              <w:rPr>
                <w:rFonts w:ascii="Times New Roman" w:eastAsia="標楷體" w:hAnsi="Times New Roman"/>
                <w:b/>
                <w:szCs w:val="24"/>
              </w:rPr>
              <w:t>年</w:t>
            </w:r>
            <w:r w:rsidRPr="009C7044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9C7044">
              <w:rPr>
                <w:rFonts w:ascii="Times New Roman" w:eastAsia="標楷體" w:hAnsi="Times New Roman"/>
                <w:b/>
                <w:szCs w:val="24"/>
              </w:rPr>
              <w:t>月</w:t>
            </w:r>
          </w:p>
          <w:p w:rsidR="008F3816" w:rsidRDefault="008F3816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345A8A" w:rsidRPr="009C7044" w:rsidRDefault="00345A8A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8F3816" w:rsidRPr="009C7044" w:rsidRDefault="008F3816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A507F4" w:rsidRPr="009C7044" w:rsidRDefault="007F6242" w:rsidP="007F6242">
            <w:pPr>
              <w:snapToGrid w:val="0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 xml:space="preserve">  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7F6242" w:rsidRPr="009C7044" w:rsidRDefault="007F6242" w:rsidP="007F6242">
            <w:pPr>
              <w:snapToGrid w:val="0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 xml:space="preserve"> 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7F6242" w:rsidRPr="009C7044" w:rsidRDefault="007F6242" w:rsidP="000B5F9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7F6242" w:rsidRPr="009C7044" w:rsidRDefault="007F6242" w:rsidP="000B5F9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7F6242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  <w:szCs w:val="24"/>
              </w:rPr>
              <w:t>家長日、校慶</w:t>
            </w:r>
          </w:p>
        </w:tc>
      </w:tr>
      <w:tr w:rsidR="00A507F4" w:rsidRPr="009C7044" w:rsidTr="00445F7B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物質環境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7B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9C7044">
              <w:rPr>
                <w:rFonts w:ascii="Times New Roman" w:eastAsia="標楷體" w:hAnsi="Times New Roman"/>
                <w:b/>
              </w:rPr>
              <w:t>建置健康促進專欄、推動衛教海報、宣導海報。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2.</w:t>
            </w:r>
            <w:r w:rsidRPr="009C7044">
              <w:rPr>
                <w:rFonts w:ascii="Times New Roman" w:eastAsia="標楷體" w:hAnsi="Times New Roman"/>
                <w:b/>
              </w:rPr>
              <w:t>學校具備性教育教材教具。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3.</w:t>
            </w:r>
            <w:r w:rsidRPr="009C7044">
              <w:rPr>
                <w:rFonts w:ascii="Times New Roman" w:eastAsia="標楷體" w:hAnsi="Times New Roman"/>
                <w:b/>
              </w:rPr>
              <w:t>善用學校電子公布欄、佈告欄等，不定時公布相關資訊。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4.</w:t>
            </w:r>
            <w:r w:rsidRPr="009C7044">
              <w:rPr>
                <w:rFonts w:ascii="Times New Roman" w:eastAsia="標楷體" w:hAnsi="Times New Roman"/>
                <w:b/>
              </w:rPr>
              <w:t>充實健康中心內各項教學資料，設立性教育衛生保健衛教櫥窗，提供健康資訊。</w:t>
            </w:r>
          </w:p>
          <w:p w:rsidR="004A1762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5.</w:t>
            </w:r>
            <w:r w:rsidRPr="009C7044">
              <w:rPr>
                <w:rFonts w:ascii="Times New Roman" w:eastAsia="標楷體" w:hAnsi="Times New Roman"/>
                <w:b/>
              </w:rPr>
              <w:t>公佈欄或中廊張貼「性教育、愛滋</w:t>
            </w:r>
            <w:r w:rsidR="008F3816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防治」相關海報。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6.</w:t>
            </w:r>
            <w:r w:rsidRPr="009C7044">
              <w:rPr>
                <w:rFonts w:ascii="Times New Roman" w:eastAsia="標楷體" w:hAnsi="Times New Roman"/>
                <w:b/>
              </w:rPr>
              <w:t>學校網頁提供相關訊息增加學生、家長正確觀念與知能。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7.</w:t>
            </w:r>
            <w:r w:rsidRPr="009C7044">
              <w:rPr>
                <w:rFonts w:ascii="Times New Roman" w:eastAsia="標楷體" w:hAnsi="Times New Roman"/>
                <w:b/>
              </w:rPr>
              <w:t>校慶園遊會時擺攤宣導性教育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訊息。</w:t>
            </w:r>
          </w:p>
          <w:p w:rsidR="00A507F4" w:rsidRPr="009C7044" w:rsidRDefault="00A507F4" w:rsidP="00445F7B">
            <w:pPr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8.</w:t>
            </w:r>
            <w:r w:rsidRPr="009C7044">
              <w:rPr>
                <w:rFonts w:ascii="Times New Roman" w:eastAsia="標楷體" w:hAnsi="Times New Roman"/>
                <w:b/>
              </w:rPr>
              <w:t>性教育含愛滋病防治</w:t>
            </w:r>
            <w:r w:rsidR="008F3816" w:rsidRPr="009C7044">
              <w:rPr>
                <w:rFonts w:ascii="Times New Roman" w:eastAsia="標楷體" w:hAnsi="Times New Roman"/>
                <w:b/>
              </w:rPr>
              <w:t>講座</w:t>
            </w:r>
            <w:r w:rsidRPr="009C7044">
              <w:rPr>
                <w:rFonts w:ascii="Times New Roman" w:eastAsia="標楷體" w:hAnsi="Times New Roman"/>
                <w:b/>
              </w:rPr>
              <w:t>宣導</w:t>
            </w:r>
            <w:r w:rsidR="008F3816" w:rsidRPr="009C7044">
              <w:rPr>
                <w:rFonts w:ascii="Times New Roman" w:eastAsia="標楷體" w:hAnsi="Times New Roman"/>
                <w:b/>
              </w:rPr>
              <w:t>。</w:t>
            </w:r>
          </w:p>
          <w:p w:rsidR="00A507F4" w:rsidRPr="009C7044" w:rsidRDefault="008F3816" w:rsidP="00445F7B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9</w:t>
            </w:r>
            <w:r w:rsidR="00A507F4" w:rsidRPr="009C7044">
              <w:rPr>
                <w:rFonts w:ascii="Times New Roman" w:eastAsia="標楷體" w:hAnsi="Times New Roman"/>
                <w:b/>
              </w:rPr>
              <w:t>.</w:t>
            </w:r>
            <w:r w:rsidR="00A507F4" w:rsidRPr="009C7044">
              <w:rPr>
                <w:rFonts w:ascii="Times New Roman" w:eastAsia="標楷體" w:hAnsi="Times New Roman"/>
                <w:b/>
              </w:rPr>
              <w:t>金香獎話劇融入</w:t>
            </w:r>
            <w:r w:rsidR="00AB40A5" w:rsidRPr="009C7044">
              <w:rPr>
                <w:rFonts w:ascii="Times New Roman" w:eastAsia="標楷體" w:hAnsi="Times New Roman"/>
                <w:b/>
              </w:rPr>
              <w:t>性教育、愛滋病防治</w:t>
            </w:r>
            <w:r w:rsidR="00A507F4" w:rsidRPr="009C7044">
              <w:rPr>
                <w:rFonts w:ascii="Times New Roman" w:eastAsia="標楷體" w:hAnsi="Times New Roman"/>
                <w:b/>
              </w:rPr>
              <w:t>議題比賽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16" w:rsidRPr="009C7044" w:rsidRDefault="008F3816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經常實施</w:t>
            </w: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A507F4" w:rsidRPr="009C7044" w:rsidRDefault="00A507F4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8F3816" w:rsidRPr="009C7044" w:rsidRDefault="008F3816" w:rsidP="00445F7B">
            <w:pPr>
              <w:snapToGrid w:val="0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 xml:space="preserve">  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507F4" w:rsidRPr="009C7044" w:rsidRDefault="008F3816" w:rsidP="006E4E6D">
            <w:pPr>
              <w:snapToGrid w:val="0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 xml:space="preserve"> 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8F3816" w:rsidRPr="009C7044" w:rsidRDefault="008F3816" w:rsidP="00445F7B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12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</w:tc>
      </w:tr>
      <w:tr w:rsidR="00A507F4" w:rsidRPr="009C7044" w:rsidTr="00D276A4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lastRenderedPageBreak/>
              <w:t>社會環境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A4" w:rsidRPr="009C7044" w:rsidRDefault="001F55A4" w:rsidP="00D276A4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D276A4">
              <w:rPr>
                <w:rFonts w:ascii="Times New Roman" w:eastAsia="標楷體" w:hAnsi="Times New Roman"/>
                <w:b/>
              </w:rPr>
              <w:t>將</w:t>
            </w:r>
            <w:r w:rsidR="00465DB6" w:rsidRPr="009C7044">
              <w:rPr>
                <w:rFonts w:ascii="Times New Roman" w:eastAsia="標楷體" w:hAnsi="Times New Roman"/>
                <w:b/>
              </w:rPr>
              <w:t>性教育</w:t>
            </w:r>
            <w:r w:rsidR="00465DB6" w:rsidRPr="009C7044">
              <w:rPr>
                <w:rFonts w:ascii="Times New Roman" w:eastAsia="標楷體" w:hAnsi="Times New Roman"/>
                <w:b/>
              </w:rPr>
              <w:t>(</w:t>
            </w:r>
            <w:r w:rsidR="00465DB6" w:rsidRPr="009C7044">
              <w:rPr>
                <w:rFonts w:ascii="Times New Roman" w:eastAsia="標楷體" w:hAnsi="Times New Roman"/>
                <w:b/>
              </w:rPr>
              <w:t>含愛滋病防治</w:t>
            </w:r>
            <w:r w:rsidR="00465DB6" w:rsidRPr="009C7044">
              <w:rPr>
                <w:rFonts w:ascii="Times New Roman" w:eastAsia="標楷體" w:hAnsi="Times New Roman"/>
                <w:b/>
              </w:rPr>
              <w:t>)</w:t>
            </w:r>
            <w:r w:rsidRPr="00D276A4">
              <w:rPr>
                <w:rFonts w:ascii="Times New Roman" w:eastAsia="標楷體" w:hAnsi="Times New Roman"/>
                <w:b/>
              </w:rPr>
              <w:t>議題</w:t>
            </w:r>
            <w:r w:rsidRPr="009C7044">
              <w:rPr>
                <w:rFonts w:ascii="Times New Roman" w:eastAsia="標楷體" w:hAnsi="Times New Roman"/>
                <w:b/>
              </w:rPr>
              <w:t>納入班會討論活動。</w:t>
            </w:r>
          </w:p>
          <w:p w:rsidR="001F55A4" w:rsidRPr="00D276A4" w:rsidRDefault="001F55A4" w:rsidP="00D276A4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2.</w:t>
            </w:r>
            <w:r w:rsidRPr="00D276A4">
              <w:rPr>
                <w:rFonts w:ascii="Times New Roman" w:eastAsia="標楷體" w:hAnsi="Times New Roman"/>
                <w:b/>
              </w:rPr>
              <w:t>張貼</w:t>
            </w:r>
            <w:r w:rsidR="0087231C" w:rsidRPr="009C7044">
              <w:rPr>
                <w:rFonts w:ascii="Times New Roman" w:eastAsia="標楷體" w:hAnsi="Times New Roman"/>
                <w:b/>
              </w:rPr>
              <w:t>性教育相關</w:t>
            </w:r>
            <w:r w:rsidRPr="00D276A4">
              <w:rPr>
                <w:rFonts w:ascii="Times New Roman" w:eastAsia="標楷體" w:hAnsi="Times New Roman"/>
                <w:b/>
              </w:rPr>
              <w:t>海報，營造友善校園環境。</w:t>
            </w:r>
          </w:p>
          <w:p w:rsidR="00A507F4" w:rsidRPr="009C7044" w:rsidRDefault="0087231C" w:rsidP="00D276A4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3.</w:t>
            </w:r>
            <w:r w:rsidR="00A507F4" w:rsidRPr="009C7044">
              <w:rPr>
                <w:rFonts w:ascii="Times New Roman" w:eastAsia="標楷體" w:hAnsi="Times New Roman"/>
                <w:b/>
              </w:rPr>
              <w:t>校慶辦理有獎答活動</w:t>
            </w:r>
            <w:r w:rsidRPr="009C7044">
              <w:rPr>
                <w:rFonts w:ascii="Times New Roman" w:eastAsia="標楷體" w:hAnsi="Times New Roman"/>
                <w:b/>
              </w:rPr>
              <w:t>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62" w:rsidRPr="009C7044" w:rsidRDefault="00CB1A62" w:rsidP="00D276A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CB1A62" w:rsidRPr="009C7044" w:rsidRDefault="00CB1A62" w:rsidP="00D276A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507F4" w:rsidRPr="009C7044" w:rsidRDefault="00A507F4" w:rsidP="00D276A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A507F4" w:rsidRPr="009C7044" w:rsidTr="00D276A4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健康技能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教學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F4" w:rsidRPr="009C7044" w:rsidRDefault="00A507F4" w:rsidP="0020278A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9C7044">
              <w:rPr>
                <w:rFonts w:ascii="Times New Roman" w:eastAsia="標楷體" w:hAnsi="Times New Roman"/>
                <w:b/>
              </w:rPr>
              <w:t>「性教育、愛滋</w:t>
            </w:r>
            <w:r w:rsidR="00EC102C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防治」</w:t>
            </w:r>
            <w:r w:rsidR="00EC102C" w:rsidRPr="009C7044">
              <w:rPr>
                <w:rFonts w:ascii="Times New Roman" w:eastAsia="標楷體" w:hAnsi="Times New Roman"/>
                <w:b/>
              </w:rPr>
              <w:t>融入課程教學</w:t>
            </w:r>
            <w:r w:rsidRPr="009C7044">
              <w:rPr>
                <w:rFonts w:ascii="Times New Roman" w:eastAsia="標楷體" w:hAnsi="Times New Roman"/>
                <w:b/>
              </w:rPr>
              <w:t>，讓學生能於課程中充份了解議題內涵。</w:t>
            </w:r>
          </w:p>
          <w:p w:rsidR="0069797D" w:rsidRDefault="00A507F4" w:rsidP="0020278A">
            <w:pPr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2.</w:t>
            </w:r>
            <w:r w:rsidRPr="009C7044">
              <w:rPr>
                <w:rFonts w:ascii="Times New Roman" w:eastAsia="標楷體" w:hAnsi="Times New Roman"/>
                <w:b/>
              </w:rPr>
              <w:t>辦理性教育相關議題講座，針對性教育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</w:t>
            </w:r>
            <w:r w:rsidR="00EB297C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議題，充份提供資訊。</w:t>
            </w:r>
          </w:p>
          <w:p w:rsidR="00A507F4" w:rsidRPr="009C7044" w:rsidRDefault="00A507F4" w:rsidP="0020278A">
            <w:pPr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3.</w:t>
            </w:r>
            <w:r w:rsidRPr="009C7044">
              <w:rPr>
                <w:rFonts w:ascii="Times New Roman" w:eastAsia="標楷體" w:hAnsi="Times New Roman"/>
                <w:b/>
              </w:rPr>
              <w:t>辦理藝文競賽：</w:t>
            </w:r>
          </w:p>
          <w:p w:rsidR="00A507F4" w:rsidRPr="00D276A4" w:rsidRDefault="00A507F4" w:rsidP="0020278A">
            <w:pPr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(1)</w:t>
            </w:r>
            <w:r w:rsidRPr="009C7044">
              <w:rPr>
                <w:rFonts w:ascii="Times New Roman" w:eastAsia="標楷體" w:hAnsi="Times New Roman"/>
                <w:b/>
              </w:rPr>
              <w:t>舉辦性教育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四格漫畫比賽。</w:t>
            </w:r>
          </w:p>
          <w:p w:rsidR="00A507F4" w:rsidRPr="009C7044" w:rsidRDefault="00A507F4" w:rsidP="0020278A">
            <w:pPr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(2)</w:t>
            </w:r>
            <w:r w:rsidRPr="009C7044">
              <w:rPr>
                <w:rFonts w:ascii="Times New Roman" w:eastAsia="標楷體" w:hAnsi="Times New Roman"/>
                <w:b/>
              </w:rPr>
              <w:t>結合校慶園遊會辦理「性教育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」相關宣導暨有獎徵答活動。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507F4" w:rsidRPr="009C7044" w:rsidRDefault="00A507F4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</w:p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</w:tc>
      </w:tr>
      <w:tr w:rsidR="00A507F4" w:rsidRPr="009C7044" w:rsidTr="00D276A4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健康服務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F4" w:rsidRPr="009C7044" w:rsidRDefault="00A507F4" w:rsidP="0020278A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9C7044">
              <w:rPr>
                <w:rFonts w:ascii="Times New Roman" w:eastAsia="標楷體" w:hAnsi="Times New Roman"/>
                <w:b/>
              </w:rPr>
              <w:t>健康中心護理師開放「性教育</w:t>
            </w:r>
            <w:r w:rsidRPr="009C7044">
              <w:rPr>
                <w:rFonts w:ascii="Times New Roman" w:eastAsia="標楷體" w:hAnsi="Times New Roman"/>
                <w:b/>
              </w:rPr>
              <w:t>(</w:t>
            </w:r>
            <w:r w:rsidRPr="009C7044">
              <w:rPr>
                <w:rFonts w:ascii="Times New Roman" w:eastAsia="標楷體" w:hAnsi="Times New Roman"/>
                <w:b/>
              </w:rPr>
              <w:t>含愛滋防治</w:t>
            </w:r>
            <w:r w:rsidRPr="009C7044">
              <w:rPr>
                <w:rFonts w:ascii="Times New Roman" w:eastAsia="標楷體" w:hAnsi="Times New Roman"/>
                <w:b/>
              </w:rPr>
              <w:t>)</w:t>
            </w:r>
            <w:r w:rsidRPr="009C7044">
              <w:rPr>
                <w:rFonts w:ascii="Times New Roman" w:eastAsia="標楷體" w:hAnsi="Times New Roman"/>
                <w:b/>
              </w:rPr>
              <w:t>」相關諮詢。</w:t>
            </w:r>
          </w:p>
          <w:p w:rsidR="00A507F4" w:rsidRPr="009C7044" w:rsidRDefault="00A507F4" w:rsidP="0020278A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2.</w:t>
            </w:r>
            <w:r w:rsidRPr="009C7044">
              <w:rPr>
                <w:rFonts w:ascii="Times New Roman" w:eastAsia="標楷體" w:hAnsi="Times New Roman"/>
                <w:b/>
              </w:rPr>
              <w:t>統計各項行動參與情形與分析前、後測資料</w:t>
            </w:r>
            <w:r w:rsidR="0069797D">
              <w:rPr>
                <w:rFonts w:ascii="Times New Roman" w:eastAsia="標楷體" w:hAnsi="Times New Roman" w:hint="eastAsia"/>
                <w:b/>
              </w:rPr>
              <w:t>。</w:t>
            </w:r>
          </w:p>
          <w:p w:rsidR="00A507F4" w:rsidRPr="009C7044" w:rsidRDefault="00A507F4" w:rsidP="0020278A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3.</w:t>
            </w:r>
            <w:r w:rsidRPr="009C7044">
              <w:rPr>
                <w:rFonts w:ascii="Times New Roman" w:eastAsia="標楷體" w:hAnsi="Times New Roman"/>
                <w:b/>
              </w:rPr>
              <w:t>整理健康促進相關資料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507F4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</w:tc>
      </w:tr>
      <w:tr w:rsidR="00A507F4" w:rsidRPr="009C7044" w:rsidTr="00D276A4">
        <w:trPr>
          <w:trHeight w:val="124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F4" w:rsidRPr="009C7044" w:rsidRDefault="00A507F4" w:rsidP="00003B0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社區關係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F4" w:rsidRPr="00D276A4" w:rsidRDefault="00A507F4" w:rsidP="0020278A">
            <w:pPr>
              <w:snapToGri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1.</w:t>
            </w:r>
            <w:r w:rsidRPr="009C7044">
              <w:rPr>
                <w:rFonts w:ascii="Times New Roman" w:eastAsia="標楷體" w:hAnsi="Times New Roman"/>
                <w:b/>
              </w:rPr>
              <w:t>利用家長日與家長建立良好的溝通，建立家長正確觀念。</w:t>
            </w:r>
          </w:p>
          <w:p w:rsidR="00A507F4" w:rsidRPr="009C7044" w:rsidRDefault="00A507F4" w:rsidP="0020278A">
            <w:pPr>
              <w:autoSpaceDE w:val="0"/>
              <w:autoSpaceDN w:val="0"/>
              <w:adjustRightIn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2.</w:t>
            </w:r>
            <w:r w:rsidRPr="009C7044">
              <w:rPr>
                <w:rFonts w:ascii="Times New Roman" w:eastAsia="標楷體" w:hAnsi="Times New Roman"/>
                <w:b/>
              </w:rPr>
              <w:t>結合校慶園遊會辦理「性教育、愛滋</w:t>
            </w:r>
            <w:r w:rsidR="00AB40A5" w:rsidRPr="009C7044">
              <w:rPr>
                <w:rFonts w:ascii="Times New Roman" w:eastAsia="標楷體" w:hAnsi="Times New Roman"/>
                <w:b/>
              </w:rPr>
              <w:t>病</w:t>
            </w:r>
            <w:r w:rsidRPr="009C7044">
              <w:rPr>
                <w:rFonts w:ascii="Times New Roman" w:eastAsia="標楷體" w:hAnsi="Times New Roman"/>
                <w:b/>
              </w:rPr>
              <w:t>防治」相關宣導活動，使家長和社區民眾瞭解其重要性、學校執行內容及家長配合事項。</w:t>
            </w:r>
          </w:p>
          <w:p w:rsidR="00A507F4" w:rsidRPr="00D276A4" w:rsidRDefault="001206DC" w:rsidP="0020278A">
            <w:pPr>
              <w:autoSpaceDE w:val="0"/>
              <w:autoSpaceDN w:val="0"/>
              <w:adjustRightInd w:val="0"/>
              <w:ind w:left="192" w:hangingChars="80" w:hanging="1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</w:t>
            </w:r>
            <w:r w:rsidR="00A507F4" w:rsidRPr="009C7044">
              <w:rPr>
                <w:rFonts w:ascii="Times New Roman" w:eastAsia="標楷體" w:hAnsi="Times New Roman"/>
                <w:b/>
              </w:rPr>
              <w:t>.</w:t>
            </w:r>
            <w:r w:rsidR="00A507F4" w:rsidRPr="009C7044">
              <w:rPr>
                <w:rFonts w:ascii="Times New Roman" w:eastAsia="標楷體" w:hAnsi="Times New Roman"/>
                <w:b/>
              </w:rPr>
              <w:t>加強親師聯絡活動，如家庭聯絡簿、宣導單張等。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A5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C7044">
              <w:rPr>
                <w:rFonts w:ascii="Times New Roman" w:eastAsia="標楷體" w:hAnsi="Times New Roman"/>
                <w:b/>
              </w:rPr>
              <w:t>110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11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  <w:p w:rsidR="00A507F4" w:rsidRPr="009C7044" w:rsidRDefault="00AB40A5" w:rsidP="0020278A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7044">
              <w:rPr>
                <w:rFonts w:ascii="Times New Roman" w:eastAsia="標楷體" w:hAnsi="Times New Roman"/>
                <w:b/>
              </w:rPr>
              <w:t>~111</w:t>
            </w:r>
            <w:r w:rsidRPr="009C7044">
              <w:rPr>
                <w:rFonts w:ascii="Times New Roman" w:eastAsia="標楷體" w:hAnsi="Times New Roman"/>
                <w:b/>
              </w:rPr>
              <w:t>年</w:t>
            </w:r>
            <w:r w:rsidRPr="009C7044">
              <w:rPr>
                <w:rFonts w:ascii="Times New Roman" w:eastAsia="標楷體" w:hAnsi="Times New Roman"/>
                <w:b/>
              </w:rPr>
              <w:t>5</w:t>
            </w:r>
            <w:r w:rsidRPr="009C7044">
              <w:rPr>
                <w:rFonts w:ascii="Times New Roman" w:eastAsia="標楷體" w:hAnsi="Times New Roman"/>
                <w:b/>
              </w:rPr>
              <w:t>月</w:t>
            </w:r>
          </w:p>
        </w:tc>
      </w:tr>
    </w:tbl>
    <w:p w:rsidR="00A507F4" w:rsidRPr="009C7044" w:rsidRDefault="00A507F4" w:rsidP="007D2C48">
      <w:pPr>
        <w:spacing w:line="480" w:lineRule="exact"/>
        <w:rPr>
          <w:rFonts w:ascii="Times New Roman" w:eastAsia="標楷體" w:hAnsi="Times New Roman"/>
          <w:b/>
          <w:kern w:val="0"/>
          <w:szCs w:val="24"/>
        </w:rPr>
      </w:pPr>
    </w:p>
    <w:p w:rsidR="002E14A7" w:rsidRPr="005D4D65" w:rsidRDefault="002E14A7" w:rsidP="005D4D65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5D4D65">
        <w:rPr>
          <w:rFonts w:ascii="Times New Roman" w:eastAsia="標楷體" w:hAnsi="Times New Roman"/>
          <w:b/>
          <w:color w:val="000000"/>
          <w:sz w:val="32"/>
          <w:szCs w:val="32"/>
        </w:rPr>
        <w:t>預定進度（以甘梯圖表示）</w:t>
      </w:r>
    </w:p>
    <w:tbl>
      <w:tblPr>
        <w:tblW w:w="9104" w:type="dxa"/>
        <w:tblInd w:w="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646"/>
        <w:gridCol w:w="647"/>
        <w:gridCol w:w="647"/>
        <w:gridCol w:w="648"/>
        <w:gridCol w:w="647"/>
        <w:gridCol w:w="647"/>
        <w:gridCol w:w="647"/>
        <w:gridCol w:w="648"/>
        <w:gridCol w:w="647"/>
        <w:gridCol w:w="647"/>
        <w:gridCol w:w="648"/>
      </w:tblGrid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6" o:spid="_x0000_s1026" style="position:absolute;z-index:251660800;visibility:visible" from="-3.25pt,3.25pt" to="96.4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"/>
              </w:pict>
            </w: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5" o:spid="_x0000_s1036" style="position:absolute;z-index:251659776;visibility:visibl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"/>
              </w:pict>
            </w: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2" o:spid="_x0000_s1035" style="position:absolute;z-index:251656704;visibility:visible" from="-1.4pt,-.75pt" to="-1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"/>
              </w:pict>
            </w:r>
            <w:r w:rsidR="00823483"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月次</w:t>
            </w:r>
          </w:p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工作項目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11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</w:p>
          <w:p w:rsidR="00823483" w:rsidRPr="009C7044" w:rsidRDefault="00823483" w:rsidP="004E6F65">
            <w:pPr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D509FF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7" o:spid="_x0000_s1034" style="position:absolute;left:0;text-align:left;z-index:251661824;visibility:visible;mso-position-horizontal-relative:text;mso-position-vertical-relative:text" from="96.45pt,19.9pt" to="156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" strokeweight="4pt">
                  <v:stroke startarrowwidth="narrow" startarrowlength="short" endarrowwidth="narrow" endarrowlength="short"/>
                </v:line>
              </w:pict>
            </w:r>
            <w:r w:rsidR="00823483"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1.</w:t>
            </w:r>
            <w:r w:rsidR="00823483"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組成健康促進工作團隊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2.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進行現況分析及需求評估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18" o:spid="_x0000_s1033" style="position:absolute;flip:y;z-index:251652608;visibility:visible;mso-position-horizontal-relative:text;mso-position-vertical-relative:text" from="-1.45pt,17.95pt" to="63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" strokeweight="4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3.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決定目標及健康議題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3" o:spid="_x0000_s1032" style="position:absolute;flip:y;z-index:251657728;visibility:visible;mso-position-horizontal-relative:text;mso-position-vertical-relative:text" from="-1.45pt,19pt" to="63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" strokeweight="4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4.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擬定學校健康促進計畫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19" o:spid="_x0000_s1031" style="position:absolute;flip:x;z-index:251653632;visibility:visible;mso-position-horizontal-relative:text;mso-position-vertical-relative:text" from="-1.45pt,17.65pt" to="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" strokeweight="4.5pt"/>
              </w:pic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5.</w:t>
            </w: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活動設計及編製活動教材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0" o:spid="_x0000_s1030" style="position:absolute;flip:y;z-index:251654656;visibility:visible;mso-position-horizontal-relative:text;mso-position-vertical-relative:text" from="-1.45pt,16.9pt" to="161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" strokeweight="4.5pt"/>
              </w:pic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6.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執行健康促進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計畫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1" o:spid="_x0000_s1029" style="position:absolute;z-index:251655680;visibility:visible;mso-position-horizontal-relative:text;mso-position-vertical-relative:text" from="-1.45pt,21.65pt" to="290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" strokeweight="4.5pt"/>
              </w:pict>
            </w: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  <w:trHeight w:val="737"/>
        </w:trPr>
        <w:tc>
          <w:tcPr>
            <w:tcW w:w="1985" w:type="dxa"/>
          </w:tcPr>
          <w:p w:rsidR="00823483" w:rsidRPr="009C7044" w:rsidRDefault="00823483" w:rsidP="004E6F65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7.</w:t>
            </w: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資料分析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8" o:spid="_x0000_s1028" style="position:absolute;flip:y;z-index:251662848;visibility:visible;mso-position-horizontal-relative:text;mso-position-vertical-relative:text" from="-1.6pt,18pt" to="62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" strokeweight="4.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jc w:val="distribute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</w:tr>
      <w:tr w:rsidR="00823483" w:rsidRPr="009C7044" w:rsidTr="00D97A58">
        <w:trPr>
          <w:cantSplit/>
          <w:trHeight w:val="737"/>
        </w:trPr>
        <w:tc>
          <w:tcPr>
            <w:tcW w:w="1985" w:type="dxa"/>
          </w:tcPr>
          <w:p w:rsidR="00823483" w:rsidRPr="009C7044" w:rsidRDefault="00823483" w:rsidP="00B30C68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lastRenderedPageBreak/>
              <w:t>8.</w:t>
            </w:r>
            <w:r w:rsidRPr="009C7044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成果撰寫</w:t>
            </w:r>
          </w:p>
        </w:tc>
        <w:tc>
          <w:tcPr>
            <w:tcW w:w="646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823483" w:rsidRPr="009C7044" w:rsidRDefault="00D509FF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pict>
                <v:line id="Line 1224" o:spid="_x0000_s1027" style="position:absolute;flip:y;z-index:251658752;visibility:visible;mso-position-horizontal-relative:text;mso-position-vertical-relative:text" from="-1.6pt,19.15pt" to="62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" strokeweight="4.5pt"/>
              </w:pict>
            </w:r>
          </w:p>
        </w:tc>
        <w:tc>
          <w:tcPr>
            <w:tcW w:w="648" w:type="dxa"/>
          </w:tcPr>
          <w:p w:rsidR="00823483" w:rsidRPr="009C7044" w:rsidRDefault="00823483" w:rsidP="004E6F65">
            <w:pPr>
              <w:spacing w:line="0" w:lineRule="atLeast"/>
              <w:textAlignment w:val="bottom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</w:tr>
    </w:tbl>
    <w:p w:rsidR="002E14A7" w:rsidRPr="009C7044" w:rsidRDefault="002E14A7" w:rsidP="002E14A7">
      <w:pPr>
        <w:rPr>
          <w:rFonts w:ascii="Times New Roman" w:eastAsia="標楷體" w:hAnsi="Times New Roman"/>
          <w:b/>
        </w:rPr>
      </w:pPr>
    </w:p>
    <w:p w:rsidR="002E14A7" w:rsidRPr="00AF2D48" w:rsidRDefault="002E14A7" w:rsidP="00AF2D48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AF2D48">
        <w:rPr>
          <w:rFonts w:ascii="Times New Roman" w:eastAsia="標楷體" w:hAnsi="Times New Roman"/>
          <w:b/>
          <w:color w:val="000000"/>
          <w:sz w:val="32"/>
          <w:szCs w:val="32"/>
        </w:rPr>
        <w:t>人力配置</w:t>
      </w:r>
    </w:p>
    <w:p w:rsidR="00A078B9" w:rsidRPr="00D46DC2" w:rsidRDefault="00A078B9" w:rsidP="00D46DC2">
      <w:pPr>
        <w:widowControl/>
        <w:spacing w:line="480" w:lineRule="exact"/>
        <w:ind w:firstLineChars="200" w:firstLine="561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D46DC2">
        <w:rPr>
          <w:rFonts w:ascii="Times New Roman" w:eastAsia="標楷體" w:hAnsi="Times New Roman"/>
          <w:b/>
          <w:color w:val="000000"/>
          <w:sz w:val="28"/>
          <w:szCs w:val="28"/>
        </w:rPr>
        <w:t>計畫之主要人力為學校健康促進委員會團隊成員及工作團隊之成員，各成員之工作項目如下表。</w:t>
      </w:r>
    </w:p>
    <w:tbl>
      <w:tblPr>
        <w:tblW w:w="963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10"/>
        <w:gridCol w:w="1985"/>
        <w:gridCol w:w="5244"/>
      </w:tblGrid>
      <w:tr w:rsidR="00A078B9" w:rsidRPr="009C7044" w:rsidTr="00797539">
        <w:trPr>
          <w:trHeight w:val="227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85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編組任務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計畫主持人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洪碧霜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總理本校健康促進學校一切相關事宜。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學務主任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曾景暉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協助處理推行健康促進學校相關事務，協調相關處室配合相關活動。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教務主任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黃祈翰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協助健康促進計劃課程融入統整規劃事宜。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總務主任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康永明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協助健康促進計劃環境建置之事宜。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協同主持人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輔導主任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曾椿惠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協助健康促進計劃與家長及社區之聯繫工作。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衛生組長</w:t>
            </w:r>
          </w:p>
        </w:tc>
        <w:tc>
          <w:tcPr>
            <w:tcW w:w="1985" w:type="dxa"/>
            <w:vAlign w:val="center"/>
          </w:tcPr>
          <w:p w:rsidR="00A078B9" w:rsidRPr="009C7044" w:rsidRDefault="00BA7774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張毓芳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負責校內健康促進活動宣傳及工作執行。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體育組長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陳巧樺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負責營造維持健康促進學校環境之規劃及執行。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生輔組長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張宗閎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負責健康促進計劃相關網站資料之建置製作。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活動組長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簡豪天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協助各項宣導及學生活動之推展。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輔導組長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黃鈴雯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協助各項計畫活動之推展。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護理師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戴鈺潔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負責健康促進相關活動的推動及統籌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，社區及學校資源之協調整合。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護理師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林妮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活動策略設計、效果評價及資料分析統計。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會計主任</w:t>
            </w:r>
          </w:p>
        </w:tc>
        <w:tc>
          <w:tcPr>
            <w:tcW w:w="1985" w:type="dxa"/>
            <w:vAlign w:val="center"/>
          </w:tcPr>
          <w:p w:rsidR="00A078B9" w:rsidRPr="009C7044" w:rsidRDefault="00BB1C2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黃芳雲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負責健康促進計劃經費預估、核銷之相關事宜。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="004C069A"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教師會代表</w:t>
            </w:r>
          </w:p>
        </w:tc>
        <w:tc>
          <w:tcPr>
            <w:tcW w:w="1985" w:type="dxa"/>
            <w:vAlign w:val="center"/>
          </w:tcPr>
          <w:p w:rsidR="00A078B9" w:rsidRPr="009C7044" w:rsidRDefault="004C069A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陳月梅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="00BA7774"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健康老師</w:t>
            </w:r>
          </w:p>
        </w:tc>
        <w:tc>
          <w:tcPr>
            <w:tcW w:w="1985" w:type="dxa"/>
            <w:vAlign w:val="center"/>
          </w:tcPr>
          <w:p w:rsidR="00A078B9" w:rsidRPr="009C7044" w:rsidRDefault="00BA7774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鍾建何</w:t>
            </w:r>
          </w:p>
        </w:tc>
        <w:tc>
          <w:tcPr>
            <w:tcW w:w="5244" w:type="dxa"/>
            <w:vAlign w:val="center"/>
          </w:tcPr>
          <w:p w:rsidR="00A078B9" w:rsidRPr="009C7044" w:rsidRDefault="00250146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教材設計與</w:t>
            </w:r>
            <w:r w:rsidR="00BA7774" w:rsidRPr="009C704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課程融入宣導</w:t>
            </w:r>
            <w:r w:rsidR="008A09E5" w:rsidRPr="009C704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F70CD" w:rsidRPr="009C7044" w:rsidTr="00797539">
        <w:trPr>
          <w:trHeight w:val="734"/>
        </w:trPr>
        <w:tc>
          <w:tcPr>
            <w:tcW w:w="2410" w:type="dxa"/>
            <w:vAlign w:val="center"/>
          </w:tcPr>
          <w:p w:rsidR="00FF70CD" w:rsidRPr="009C7044" w:rsidRDefault="00FF70CD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健康老師</w:t>
            </w:r>
          </w:p>
        </w:tc>
        <w:tc>
          <w:tcPr>
            <w:tcW w:w="1985" w:type="dxa"/>
            <w:vAlign w:val="center"/>
          </w:tcPr>
          <w:p w:rsidR="00FF70CD" w:rsidRPr="009C7044" w:rsidRDefault="00FF70CD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黃依茹</w:t>
            </w:r>
          </w:p>
        </w:tc>
        <w:tc>
          <w:tcPr>
            <w:tcW w:w="5244" w:type="dxa"/>
            <w:vAlign w:val="center"/>
          </w:tcPr>
          <w:p w:rsidR="00FF70CD" w:rsidRPr="009C7044" w:rsidRDefault="00F067C8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教材設計與</w:t>
            </w:r>
            <w:r w:rsidRPr="009C704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課程融入宣導。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lastRenderedPageBreak/>
              <w:t>研究人員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家長會代表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周希澤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協助家長會配合學校宣導「健康促進學校」各項事宜。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研究人員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學生自治</w:t>
            </w:r>
            <w:r w:rsidR="008F3136"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代表</w:t>
            </w:r>
          </w:p>
        </w:tc>
        <w:tc>
          <w:tcPr>
            <w:tcW w:w="1985" w:type="dxa"/>
            <w:vAlign w:val="center"/>
          </w:tcPr>
          <w:p w:rsidR="00A078B9" w:rsidRPr="009C7044" w:rsidRDefault="008F3136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許子揚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協助辦理學生需求評估與活動及協助學生與行政單位之聯繫。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新竹市教育處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協助辦理各項知能研討進修、策略改進及相關經費申請。</w:t>
            </w:r>
          </w:p>
        </w:tc>
      </w:tr>
      <w:tr w:rsidR="00A078B9" w:rsidRPr="009C7044" w:rsidTr="00797539">
        <w:trPr>
          <w:trHeight w:val="734"/>
        </w:trPr>
        <w:tc>
          <w:tcPr>
            <w:tcW w:w="2410" w:type="dxa"/>
            <w:vAlign w:val="center"/>
          </w:tcPr>
          <w:p w:rsidR="00A078B9" w:rsidRPr="009C7044" w:rsidRDefault="00A078B9" w:rsidP="004D055D">
            <w:p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新竹市衛生局</w:t>
            </w:r>
          </w:p>
        </w:tc>
        <w:tc>
          <w:tcPr>
            <w:tcW w:w="5244" w:type="dxa"/>
            <w:vAlign w:val="center"/>
          </w:tcPr>
          <w:p w:rsidR="00A078B9" w:rsidRPr="009C7044" w:rsidRDefault="00A078B9" w:rsidP="004D055D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C7044">
              <w:rPr>
                <w:rFonts w:ascii="Times New Roman" w:eastAsia="標楷體" w:hAnsi="Times New Roman"/>
                <w:b/>
                <w:sz w:val="28"/>
                <w:szCs w:val="28"/>
              </w:rPr>
              <w:t>協助提供各項醫療、諮詢資源及相關服務。</w:t>
            </w:r>
          </w:p>
        </w:tc>
      </w:tr>
    </w:tbl>
    <w:p w:rsidR="00A078B9" w:rsidRPr="009C7044" w:rsidRDefault="00A078B9" w:rsidP="00A078B9">
      <w:pPr>
        <w:snapToGrid w:val="0"/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078B9" w:rsidRPr="009C7044" w:rsidRDefault="00A078B9" w:rsidP="00A078B9">
      <w:pPr>
        <w:snapToGrid w:val="0"/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C7044">
        <w:rPr>
          <w:rFonts w:ascii="Times New Roman" w:eastAsia="標楷體" w:hAnsi="Times New Roman"/>
          <w:b/>
          <w:sz w:val="28"/>
          <w:szCs w:val="28"/>
        </w:rPr>
        <w:t>承辦人</w:t>
      </w:r>
      <w:r w:rsidR="00B1585C">
        <w:rPr>
          <w:rFonts w:ascii="Times New Roman" w:eastAsia="標楷體" w:hAnsi="Times New Roman"/>
          <w:b/>
          <w:sz w:val="28"/>
          <w:szCs w:val="28"/>
        </w:rPr>
        <w:t xml:space="preserve">              </w:t>
      </w:r>
      <w:r w:rsidRPr="009C7044">
        <w:rPr>
          <w:rFonts w:ascii="Times New Roman" w:eastAsia="標楷體" w:hAnsi="Times New Roman"/>
          <w:b/>
          <w:sz w:val="28"/>
          <w:szCs w:val="28"/>
        </w:rPr>
        <w:t>組長</w:t>
      </w:r>
      <w:r w:rsidR="00B1585C">
        <w:rPr>
          <w:rFonts w:ascii="Times New Roman" w:eastAsia="標楷體" w:hAnsi="Times New Roman"/>
          <w:b/>
          <w:sz w:val="28"/>
          <w:szCs w:val="28"/>
        </w:rPr>
        <w:t xml:space="preserve">             </w:t>
      </w:r>
      <w:r w:rsidRPr="009C7044">
        <w:rPr>
          <w:rFonts w:ascii="Times New Roman" w:eastAsia="標楷體" w:hAnsi="Times New Roman"/>
          <w:b/>
          <w:sz w:val="28"/>
          <w:szCs w:val="28"/>
        </w:rPr>
        <w:t>主任</w:t>
      </w:r>
      <w:r w:rsidR="00B1585C">
        <w:rPr>
          <w:rFonts w:ascii="Times New Roman" w:eastAsia="標楷體" w:hAnsi="Times New Roman"/>
          <w:b/>
          <w:sz w:val="28"/>
          <w:szCs w:val="28"/>
        </w:rPr>
        <w:t xml:space="preserve">            </w:t>
      </w:r>
      <w:r w:rsidRPr="009C7044">
        <w:rPr>
          <w:rFonts w:ascii="Times New Roman" w:eastAsia="標楷體" w:hAnsi="Times New Roman"/>
          <w:b/>
          <w:sz w:val="28"/>
          <w:szCs w:val="28"/>
        </w:rPr>
        <w:t>校長</w:t>
      </w:r>
    </w:p>
    <w:p w:rsidR="00A078B9" w:rsidRPr="009C7044" w:rsidRDefault="00A078B9" w:rsidP="00A078B9">
      <w:pPr>
        <w:snapToGrid w:val="0"/>
        <w:spacing w:line="480" w:lineRule="exact"/>
        <w:ind w:left="720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078B9" w:rsidRPr="009C7044" w:rsidRDefault="00A078B9" w:rsidP="00A078B9">
      <w:pPr>
        <w:snapToGrid w:val="0"/>
        <w:spacing w:line="480" w:lineRule="exact"/>
        <w:ind w:left="720"/>
        <w:jc w:val="both"/>
        <w:rPr>
          <w:rFonts w:ascii="Times New Roman" w:eastAsia="標楷體" w:hAnsi="Times New Roman"/>
          <w:b/>
          <w:sz w:val="28"/>
          <w:szCs w:val="28"/>
        </w:rPr>
      </w:pPr>
    </w:p>
    <w:sectPr w:rsidR="00A078B9" w:rsidRPr="009C7044" w:rsidSect="00D863E2">
      <w:pgSz w:w="11906" w:h="16838"/>
      <w:pgMar w:top="720" w:right="72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79" w:rsidRDefault="00621579" w:rsidP="006A48BA">
      <w:r>
        <w:separator/>
      </w:r>
    </w:p>
  </w:endnote>
  <w:endnote w:type="continuationSeparator" w:id="1">
    <w:p w:rsidR="00621579" w:rsidRDefault="00621579" w:rsidP="006A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79" w:rsidRDefault="00621579" w:rsidP="006A48BA">
      <w:r>
        <w:separator/>
      </w:r>
    </w:p>
  </w:footnote>
  <w:footnote w:type="continuationSeparator" w:id="1">
    <w:p w:rsidR="00621579" w:rsidRDefault="00621579" w:rsidP="006A4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DC9"/>
    <w:multiLevelType w:val="hybridMultilevel"/>
    <w:tmpl w:val="690A24F4"/>
    <w:lvl w:ilvl="0" w:tplc="F190A2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B43674"/>
    <w:multiLevelType w:val="hybridMultilevel"/>
    <w:tmpl w:val="930A83A8"/>
    <w:lvl w:ilvl="0" w:tplc="007A80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7166AA"/>
    <w:multiLevelType w:val="hybridMultilevel"/>
    <w:tmpl w:val="DA00C9BA"/>
    <w:lvl w:ilvl="0" w:tplc="38488A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9BA"/>
    <w:multiLevelType w:val="hybridMultilevel"/>
    <w:tmpl w:val="468CDBEA"/>
    <w:lvl w:ilvl="0" w:tplc="ADEA6E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BE019F"/>
    <w:multiLevelType w:val="hybridMultilevel"/>
    <w:tmpl w:val="7B281EB4"/>
    <w:lvl w:ilvl="0" w:tplc="5DEC81E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F8356B"/>
    <w:multiLevelType w:val="hybridMultilevel"/>
    <w:tmpl w:val="CB621F4A"/>
    <w:lvl w:ilvl="0" w:tplc="047431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8E1A05"/>
    <w:multiLevelType w:val="hybridMultilevel"/>
    <w:tmpl w:val="B4F6BF8E"/>
    <w:lvl w:ilvl="0" w:tplc="6DFE4B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510F8A"/>
    <w:multiLevelType w:val="hybridMultilevel"/>
    <w:tmpl w:val="E6BC7852"/>
    <w:lvl w:ilvl="0" w:tplc="FEB04A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FB6572"/>
    <w:multiLevelType w:val="hybridMultilevel"/>
    <w:tmpl w:val="FBE89556"/>
    <w:lvl w:ilvl="0" w:tplc="67302C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E1441B"/>
    <w:multiLevelType w:val="hybridMultilevel"/>
    <w:tmpl w:val="93DA9CF8"/>
    <w:lvl w:ilvl="0" w:tplc="67988C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1D389B"/>
    <w:multiLevelType w:val="hybridMultilevel"/>
    <w:tmpl w:val="85E0863A"/>
    <w:lvl w:ilvl="0" w:tplc="5DF86F4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BB1C16"/>
    <w:multiLevelType w:val="hybridMultilevel"/>
    <w:tmpl w:val="8CE6F184"/>
    <w:lvl w:ilvl="0" w:tplc="ED00B9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DD7BF5"/>
    <w:multiLevelType w:val="hybridMultilevel"/>
    <w:tmpl w:val="8C2E4FB2"/>
    <w:lvl w:ilvl="0" w:tplc="699C14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62628B"/>
    <w:multiLevelType w:val="hybridMultilevel"/>
    <w:tmpl w:val="9470F462"/>
    <w:lvl w:ilvl="0" w:tplc="7466CA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593787"/>
    <w:multiLevelType w:val="hybridMultilevel"/>
    <w:tmpl w:val="FBC6A37A"/>
    <w:lvl w:ilvl="0" w:tplc="35F699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CD50A9"/>
    <w:multiLevelType w:val="hybridMultilevel"/>
    <w:tmpl w:val="09E04DCC"/>
    <w:lvl w:ilvl="0" w:tplc="4404E0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343ACF"/>
    <w:multiLevelType w:val="hybridMultilevel"/>
    <w:tmpl w:val="6B0048CC"/>
    <w:lvl w:ilvl="0" w:tplc="3BBAAD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D9E"/>
    <w:rsid w:val="00004A40"/>
    <w:rsid w:val="00040087"/>
    <w:rsid w:val="00040A72"/>
    <w:rsid w:val="000513EA"/>
    <w:rsid w:val="00075591"/>
    <w:rsid w:val="000A29A4"/>
    <w:rsid w:val="000B2972"/>
    <w:rsid w:val="000B5F94"/>
    <w:rsid w:val="000C3E54"/>
    <w:rsid w:val="000E3789"/>
    <w:rsid w:val="001206DC"/>
    <w:rsid w:val="001226A2"/>
    <w:rsid w:val="00125958"/>
    <w:rsid w:val="00141773"/>
    <w:rsid w:val="00152205"/>
    <w:rsid w:val="0018234F"/>
    <w:rsid w:val="001A09AC"/>
    <w:rsid w:val="001B0022"/>
    <w:rsid w:val="001B5F46"/>
    <w:rsid w:val="001C4BE6"/>
    <w:rsid w:val="001E275F"/>
    <w:rsid w:val="001E3824"/>
    <w:rsid w:val="001F55A4"/>
    <w:rsid w:val="0020278A"/>
    <w:rsid w:val="002038D8"/>
    <w:rsid w:val="00210BDF"/>
    <w:rsid w:val="002204C3"/>
    <w:rsid w:val="00236CC3"/>
    <w:rsid w:val="00250146"/>
    <w:rsid w:val="002E14A7"/>
    <w:rsid w:val="00320FA8"/>
    <w:rsid w:val="00344BDC"/>
    <w:rsid w:val="00345A8A"/>
    <w:rsid w:val="00382C2B"/>
    <w:rsid w:val="003836DB"/>
    <w:rsid w:val="003E56BE"/>
    <w:rsid w:val="003E5B51"/>
    <w:rsid w:val="00404B58"/>
    <w:rsid w:val="00420902"/>
    <w:rsid w:val="0043298D"/>
    <w:rsid w:val="00442E89"/>
    <w:rsid w:val="00445F7B"/>
    <w:rsid w:val="00456849"/>
    <w:rsid w:val="00465DB6"/>
    <w:rsid w:val="00476C6D"/>
    <w:rsid w:val="00487708"/>
    <w:rsid w:val="004A1762"/>
    <w:rsid w:val="004A5558"/>
    <w:rsid w:val="004C069A"/>
    <w:rsid w:val="004E0D13"/>
    <w:rsid w:val="004E521D"/>
    <w:rsid w:val="004F67F4"/>
    <w:rsid w:val="005243A2"/>
    <w:rsid w:val="00527E4B"/>
    <w:rsid w:val="005641BF"/>
    <w:rsid w:val="00575CB2"/>
    <w:rsid w:val="00580284"/>
    <w:rsid w:val="00583730"/>
    <w:rsid w:val="00596132"/>
    <w:rsid w:val="005B1A8D"/>
    <w:rsid w:val="005B2682"/>
    <w:rsid w:val="005B3D3D"/>
    <w:rsid w:val="005B3F90"/>
    <w:rsid w:val="005C47E0"/>
    <w:rsid w:val="005D0EEB"/>
    <w:rsid w:val="005D13E5"/>
    <w:rsid w:val="005D27E9"/>
    <w:rsid w:val="005D49BC"/>
    <w:rsid w:val="005D4D65"/>
    <w:rsid w:val="0060211F"/>
    <w:rsid w:val="0060471A"/>
    <w:rsid w:val="00617E24"/>
    <w:rsid w:val="00621579"/>
    <w:rsid w:val="00662D0B"/>
    <w:rsid w:val="00670509"/>
    <w:rsid w:val="006856CA"/>
    <w:rsid w:val="0069797D"/>
    <w:rsid w:val="006A48BA"/>
    <w:rsid w:val="006C311C"/>
    <w:rsid w:val="006E4E6D"/>
    <w:rsid w:val="007326CE"/>
    <w:rsid w:val="00745273"/>
    <w:rsid w:val="00765B88"/>
    <w:rsid w:val="00783FBC"/>
    <w:rsid w:val="00790D2D"/>
    <w:rsid w:val="00791564"/>
    <w:rsid w:val="00797539"/>
    <w:rsid w:val="007D0DFD"/>
    <w:rsid w:val="007D2C48"/>
    <w:rsid w:val="007E20B9"/>
    <w:rsid w:val="007F6242"/>
    <w:rsid w:val="00804260"/>
    <w:rsid w:val="00814141"/>
    <w:rsid w:val="00823483"/>
    <w:rsid w:val="008712A5"/>
    <w:rsid w:val="0087231C"/>
    <w:rsid w:val="00884668"/>
    <w:rsid w:val="008A09E5"/>
    <w:rsid w:val="008F3136"/>
    <w:rsid w:val="008F3816"/>
    <w:rsid w:val="008F3EF0"/>
    <w:rsid w:val="008F575A"/>
    <w:rsid w:val="00910F89"/>
    <w:rsid w:val="0093476E"/>
    <w:rsid w:val="009401C5"/>
    <w:rsid w:val="00943BA6"/>
    <w:rsid w:val="009560AF"/>
    <w:rsid w:val="00960B99"/>
    <w:rsid w:val="009C0809"/>
    <w:rsid w:val="009C7044"/>
    <w:rsid w:val="00A078B9"/>
    <w:rsid w:val="00A16AB1"/>
    <w:rsid w:val="00A507F4"/>
    <w:rsid w:val="00A6793A"/>
    <w:rsid w:val="00AB40A5"/>
    <w:rsid w:val="00AD42C5"/>
    <w:rsid w:val="00AF2D48"/>
    <w:rsid w:val="00B01CDE"/>
    <w:rsid w:val="00B07210"/>
    <w:rsid w:val="00B1585C"/>
    <w:rsid w:val="00B30C68"/>
    <w:rsid w:val="00B65BAE"/>
    <w:rsid w:val="00B72DED"/>
    <w:rsid w:val="00B90F6F"/>
    <w:rsid w:val="00BA7774"/>
    <w:rsid w:val="00BB1C2D"/>
    <w:rsid w:val="00BC74A0"/>
    <w:rsid w:val="00C80169"/>
    <w:rsid w:val="00C84813"/>
    <w:rsid w:val="00C84F39"/>
    <w:rsid w:val="00C87DB9"/>
    <w:rsid w:val="00C9770C"/>
    <w:rsid w:val="00CB0AD9"/>
    <w:rsid w:val="00CB1A62"/>
    <w:rsid w:val="00CC11F0"/>
    <w:rsid w:val="00D1796B"/>
    <w:rsid w:val="00D276A4"/>
    <w:rsid w:val="00D31526"/>
    <w:rsid w:val="00D46DC2"/>
    <w:rsid w:val="00D509FF"/>
    <w:rsid w:val="00D6445D"/>
    <w:rsid w:val="00D65CEA"/>
    <w:rsid w:val="00D72E32"/>
    <w:rsid w:val="00D82D9E"/>
    <w:rsid w:val="00D863E2"/>
    <w:rsid w:val="00D92D55"/>
    <w:rsid w:val="00D97A58"/>
    <w:rsid w:val="00DD6669"/>
    <w:rsid w:val="00DF2350"/>
    <w:rsid w:val="00DF395E"/>
    <w:rsid w:val="00E0186B"/>
    <w:rsid w:val="00E10149"/>
    <w:rsid w:val="00E1159C"/>
    <w:rsid w:val="00E429B5"/>
    <w:rsid w:val="00E621AE"/>
    <w:rsid w:val="00E753CF"/>
    <w:rsid w:val="00EB297C"/>
    <w:rsid w:val="00EC102C"/>
    <w:rsid w:val="00EF1931"/>
    <w:rsid w:val="00F067C8"/>
    <w:rsid w:val="00F11287"/>
    <w:rsid w:val="00F121B5"/>
    <w:rsid w:val="00F13114"/>
    <w:rsid w:val="00FB45DC"/>
    <w:rsid w:val="00FC43A6"/>
    <w:rsid w:val="00FC4E47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9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2D9E"/>
    <w:pPr>
      <w:ind w:leftChars="200" w:left="480"/>
    </w:pPr>
  </w:style>
  <w:style w:type="paragraph" w:customStyle="1" w:styleId="Default">
    <w:name w:val="Default"/>
    <w:rsid w:val="00D82D9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6A2"/>
    <w:rPr>
      <w:kern w:val="2"/>
    </w:rPr>
  </w:style>
  <w:style w:type="paragraph" w:customStyle="1" w:styleId="21">
    <w:name w:val="本文縮排 21"/>
    <w:basedOn w:val="a"/>
    <w:rsid w:val="001226A2"/>
    <w:pPr>
      <w:autoSpaceDE w:val="0"/>
      <w:autoSpaceDN w:val="0"/>
      <w:adjustRightInd w:val="0"/>
      <w:ind w:firstLine="480"/>
    </w:pPr>
    <w:rPr>
      <w:rFonts w:ascii="Times New Roman" w:hAnsi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A4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48BA"/>
    <w:rPr>
      <w:kern w:val="2"/>
    </w:rPr>
  </w:style>
  <w:style w:type="character" w:customStyle="1" w:styleId="a4">
    <w:name w:val="清單段落 字元"/>
    <w:link w:val="a3"/>
    <w:uiPriority w:val="34"/>
    <w:locked/>
    <w:rsid w:val="005243A2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351F0-492F-4595-92B1-4C847C2B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93</cp:revision>
  <cp:lastPrinted>2021-10-26T05:55:00Z</cp:lastPrinted>
  <dcterms:created xsi:type="dcterms:W3CDTF">2021-10-24T04:12:00Z</dcterms:created>
  <dcterms:modified xsi:type="dcterms:W3CDTF">2021-10-26T05:59:00Z</dcterms:modified>
</cp:coreProperties>
</file>