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A7" w:rsidRDefault="00587DA7" w:rsidP="00587DA7">
      <w:pPr>
        <w:ind w:left="720"/>
        <w:rPr>
          <w:rFonts w:eastAsia="標楷體" w:cs="標楷體"/>
          <w:b/>
          <w:sz w:val="44"/>
          <w:szCs w:val="44"/>
        </w:rPr>
      </w:pPr>
      <w:r>
        <w:rPr>
          <w:rFonts w:eastAsia="標楷體" w:cs="標楷體" w:hint="eastAsia"/>
          <w:b/>
          <w:sz w:val="44"/>
          <w:szCs w:val="44"/>
        </w:rPr>
        <w:t>新竹市</w:t>
      </w:r>
      <w:r>
        <w:rPr>
          <w:rFonts w:eastAsia="標楷體" w:cs="標楷體" w:hint="eastAsia"/>
          <w:b/>
          <w:sz w:val="44"/>
          <w:szCs w:val="44"/>
          <w:lang w:eastAsia="zh-TW"/>
        </w:rPr>
        <w:t>北門</w:t>
      </w:r>
      <w:r>
        <w:rPr>
          <w:rFonts w:eastAsia="標楷體" w:cs="標楷體" w:hint="eastAsia"/>
          <w:b/>
          <w:sz w:val="44"/>
          <w:szCs w:val="44"/>
        </w:rPr>
        <w:t>小學</w:t>
      </w:r>
      <w:r>
        <w:rPr>
          <w:rFonts w:eastAsia="標楷體" w:cs="標楷體" w:hint="eastAsia"/>
          <w:b/>
          <w:sz w:val="44"/>
          <w:szCs w:val="44"/>
        </w:rPr>
        <w:t>1</w:t>
      </w:r>
      <w:r>
        <w:rPr>
          <w:rFonts w:eastAsia="標楷體" w:cs="標楷體" w:hint="eastAsia"/>
          <w:b/>
          <w:sz w:val="44"/>
          <w:szCs w:val="44"/>
          <w:lang w:eastAsia="zh-TW"/>
        </w:rPr>
        <w:t>10</w:t>
      </w:r>
      <w:r>
        <w:rPr>
          <w:rFonts w:eastAsia="標楷體" w:cs="標楷體" w:hint="eastAsia"/>
          <w:b/>
          <w:sz w:val="44"/>
          <w:szCs w:val="44"/>
        </w:rPr>
        <w:t>學年度</w:t>
      </w:r>
    </w:p>
    <w:p w:rsidR="00587DA7" w:rsidRDefault="00587DA7" w:rsidP="00587DA7">
      <w:pPr>
        <w:ind w:left="72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eastAsia="標楷體" w:cs="標楷體" w:hint="eastAsia"/>
          <w:b/>
          <w:sz w:val="44"/>
          <w:szCs w:val="44"/>
        </w:rPr>
        <w:t>健康促進計畫</w:t>
      </w:r>
      <w:r>
        <w:rPr>
          <w:rFonts w:eastAsia="標楷體" w:cs="標楷體" w:hint="eastAsia"/>
          <w:b/>
          <w:sz w:val="44"/>
          <w:szCs w:val="44"/>
          <w:lang w:eastAsia="zh-TW"/>
        </w:rPr>
        <w:t>自選</w:t>
      </w:r>
      <w:r>
        <w:rPr>
          <w:rFonts w:eastAsia="標楷體" w:cs="標楷體" w:hint="eastAsia"/>
          <w:b/>
          <w:sz w:val="44"/>
          <w:szCs w:val="44"/>
        </w:rPr>
        <w:t>議題</w:t>
      </w:r>
      <w:r>
        <w:rPr>
          <w:rFonts w:eastAsia="標楷體" w:cs="標楷體" w:hint="eastAsia"/>
          <w:b/>
          <w:sz w:val="44"/>
          <w:szCs w:val="44"/>
        </w:rPr>
        <w:t>:</w:t>
      </w:r>
      <w:r>
        <w:rPr>
          <w:rFonts w:eastAsia="標楷體" w:cs="標楷體" w:hint="eastAsia"/>
          <w:b/>
          <w:sz w:val="44"/>
          <w:szCs w:val="44"/>
        </w:rPr>
        <w:t>視力保健</w:t>
      </w:r>
    </w:p>
    <w:p w:rsidR="00587DA7" w:rsidRDefault="00587DA7" w:rsidP="00587DA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一、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依據</w:t>
      </w:r>
    </w:p>
    <w:p w:rsidR="00587DA7" w:rsidRDefault="00587DA7" w:rsidP="00587DA7">
      <w:p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(一)依據學校衛生法第十九條規定辦理。</w:t>
      </w:r>
    </w:p>
    <w:p w:rsidR="00587DA7" w:rsidRDefault="00587DA7" w:rsidP="00587DA7">
      <w:p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(二)本市</w:t>
      </w:r>
      <w:r w:rsidR="000B7EAE">
        <w:rPr>
          <w:rFonts w:ascii="標楷體" w:eastAsia="標楷體" w:hAnsi="標楷體" w:cs="標楷體" w:hint="eastAsia"/>
        </w:rPr>
        <w:t>1</w:t>
      </w:r>
      <w:r w:rsidR="000B7EAE">
        <w:rPr>
          <w:rFonts w:ascii="標楷體" w:eastAsia="標楷體" w:hAnsi="標楷體" w:cs="標楷體" w:hint="eastAsia"/>
          <w:lang w:eastAsia="zh-TW"/>
        </w:rPr>
        <w:t>10</w:t>
      </w:r>
      <w:r>
        <w:rPr>
          <w:rFonts w:ascii="標楷體" w:eastAsia="標楷體" w:hAnsi="標楷體" w:cs="標楷體" w:hint="eastAsia"/>
        </w:rPr>
        <w:t>學年度健康促進學校計畫辦理。</w:t>
      </w:r>
    </w:p>
    <w:p w:rsidR="00587DA7" w:rsidRDefault="00587DA7" w:rsidP="00587DA7">
      <w:pPr>
        <w:spacing w:line="480" w:lineRule="exact"/>
        <w:jc w:val="both"/>
        <w:rPr>
          <w:rFonts w:ascii="標楷體" w:eastAsia="標楷體" w:hAnsi="標楷體" w:cs="標楷體"/>
        </w:rPr>
      </w:pPr>
    </w:p>
    <w:p w:rsidR="00587DA7" w:rsidRDefault="00587DA7" w:rsidP="00587DA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二、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學校特色</w:t>
      </w:r>
    </w:p>
    <w:p w:rsidR="00587DA7" w:rsidRDefault="00587DA7" w:rsidP="00587DA7">
      <w:pPr>
        <w:spacing w:line="400" w:lineRule="exact"/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lang w:eastAsia="zh-TW"/>
        </w:rPr>
        <w:t xml:space="preserve">   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  <w:lang w:eastAsia="zh-TW"/>
        </w:rPr>
        <w:t>北門1899年創校，是一間歷史悠久的學校，</w:t>
      </w:r>
      <w:r>
        <w:rPr>
          <w:rFonts w:ascii="標楷體" w:eastAsia="標楷體" w:hAnsi="標楷體" w:cs="標楷體"/>
        </w:rPr>
        <w:t>本校地處</w:t>
      </w:r>
      <w:r>
        <w:rPr>
          <w:rFonts w:ascii="標楷體" w:eastAsia="標楷體" w:hAnsi="標楷體" w:cs="標楷體" w:hint="eastAsia"/>
          <w:lang w:eastAsia="zh-TW"/>
        </w:rPr>
        <w:t>市中心</w:t>
      </w:r>
      <w:r>
        <w:rPr>
          <w:rFonts w:ascii="標楷體" w:eastAsia="標楷體" w:hAnsi="標楷體" w:cs="標楷體"/>
        </w:rPr>
        <w:t>，規模屬</w:t>
      </w:r>
      <w:r>
        <w:rPr>
          <w:rFonts w:ascii="標楷體" w:eastAsia="標楷體" w:hAnsi="標楷體" w:cs="標楷體" w:hint="eastAsia"/>
          <w:lang w:eastAsia="zh-TW"/>
        </w:rPr>
        <w:t>中</w:t>
      </w:r>
      <w:r>
        <w:rPr>
          <w:rFonts w:ascii="標楷體" w:eastAsia="標楷體" w:hAnsi="標楷體" w:cs="標楷體"/>
        </w:rPr>
        <w:t>型學校，計有普通班</w:t>
      </w:r>
      <w:r>
        <w:rPr>
          <w:rFonts w:ascii="標楷體" w:eastAsia="標楷體" w:hAnsi="標楷體" w:cs="標楷體" w:hint="eastAsia"/>
          <w:lang w:eastAsia="zh-TW"/>
        </w:rPr>
        <w:t>43</w:t>
      </w:r>
      <w:r>
        <w:rPr>
          <w:rFonts w:ascii="標楷體" w:eastAsia="標楷體" w:hAnsi="標楷體" w:cs="標楷體"/>
        </w:rPr>
        <w:t>班，幼</w:t>
      </w:r>
      <w:r>
        <w:rPr>
          <w:rFonts w:ascii="標楷體" w:eastAsia="標楷體" w:hAnsi="標楷體" w:cs="標楷體" w:hint="eastAsia"/>
        </w:rPr>
        <w:t>兒</w:t>
      </w:r>
      <w:r>
        <w:rPr>
          <w:rFonts w:ascii="標楷體" w:eastAsia="標楷體" w:hAnsi="標楷體" w:cs="標楷體"/>
        </w:rPr>
        <w:t>園</w:t>
      </w:r>
      <w:r>
        <w:rPr>
          <w:rFonts w:ascii="標楷體" w:eastAsia="標楷體" w:hAnsi="標楷體" w:cs="標楷體" w:hint="eastAsia"/>
          <w:lang w:eastAsia="zh-TW"/>
        </w:rPr>
        <w:t>6</w:t>
      </w:r>
      <w:r>
        <w:rPr>
          <w:rFonts w:ascii="標楷體" w:eastAsia="標楷體" w:hAnsi="標楷體" w:cs="標楷體"/>
        </w:rPr>
        <w:t xml:space="preserve"> 班。教職員工約為</w:t>
      </w:r>
      <w:r>
        <w:rPr>
          <w:rFonts w:ascii="標楷體" w:eastAsia="標楷體" w:hAnsi="標楷體" w:cs="標楷體" w:hint="eastAsia"/>
          <w:lang w:eastAsia="zh-TW"/>
        </w:rPr>
        <w:t>100</w:t>
      </w:r>
      <w:r>
        <w:rPr>
          <w:rFonts w:ascii="標楷體" w:eastAsia="標楷體" w:hAnsi="標楷體" w:cs="標楷體"/>
        </w:rPr>
        <w:t>人，學生約</w:t>
      </w:r>
      <w:r>
        <w:rPr>
          <w:rFonts w:ascii="標楷體" w:eastAsia="標楷體" w:hAnsi="標楷體" w:cs="標楷體" w:hint="eastAsia"/>
          <w:lang w:eastAsia="zh-TW"/>
        </w:rPr>
        <w:t>110</w:t>
      </w:r>
      <w:r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人</w:t>
      </w:r>
      <w:r>
        <w:rPr>
          <w:rFonts w:ascii="標楷體" w:eastAsia="標楷體" w:hAnsi="標楷體" w:cs="標楷體" w:hint="eastAsia"/>
        </w:rPr>
        <w:t>。大部分家長為雙薪家庭投入職場</w:t>
      </w:r>
      <w:r>
        <w:rPr>
          <w:rFonts w:ascii="標楷體" w:eastAsia="標楷體" w:hAnsi="標楷體" w:cs="標楷體" w:hint="eastAsia"/>
          <w:lang w:eastAsia="zh-TW"/>
        </w:rPr>
        <w:t>無暇顧及學生且弱勢家庭</w:t>
      </w:r>
      <w:r>
        <w:rPr>
          <w:rFonts w:ascii="標楷體" w:eastAsia="標楷體" w:hAnsi="標楷體" w:cs="標楷體" w:hint="eastAsia"/>
        </w:rPr>
        <w:t>（單親、隔代教養、原住民、低收入戶等）家長對學生健康照護不積極</w:t>
      </w:r>
      <w:r>
        <w:rPr>
          <w:rFonts w:ascii="標楷體" w:eastAsia="標楷體" w:hAnsi="標楷體" w:cs="標楷體"/>
        </w:rPr>
        <w:t>，</w:t>
      </w:r>
      <w:r w:rsidRPr="00D45393">
        <w:rPr>
          <w:rFonts w:ascii="標楷體" w:eastAsia="標楷體" w:hAnsi="標楷體"/>
        </w:rPr>
        <w:t>較易疏忽學生放學後健康生活型態，</w:t>
      </w:r>
      <w:r w:rsidRPr="00D45393">
        <w:rPr>
          <w:rFonts w:ascii="標楷體" w:eastAsia="標楷體" w:hAnsi="標楷體" w:hint="eastAsia"/>
          <w:lang w:eastAsia="zh-TW"/>
        </w:rPr>
        <w:t>且放學後安親班</w:t>
      </w:r>
      <w:r w:rsidRPr="00D45393">
        <w:rPr>
          <w:rFonts w:ascii="標楷體" w:eastAsia="標楷體" w:hAnsi="標楷體"/>
        </w:rPr>
        <w:t>時間過長對於</w:t>
      </w:r>
      <w:r w:rsidRPr="00D45393">
        <w:rPr>
          <w:rFonts w:ascii="標楷體" w:eastAsia="標楷體" w:hAnsi="標楷體" w:hint="eastAsia"/>
          <w:lang w:eastAsia="zh-TW"/>
        </w:rPr>
        <w:t>運動時間減少，用眼時間增加，</w:t>
      </w:r>
      <w:r>
        <w:rPr>
          <w:rFonts w:ascii="標楷體" w:eastAsia="標楷體" w:hAnsi="標楷體" w:hint="eastAsia"/>
          <w:lang w:eastAsia="zh-TW"/>
        </w:rPr>
        <w:t>遇上</w:t>
      </w:r>
      <w:r w:rsidRPr="00D45393">
        <w:rPr>
          <w:rFonts w:ascii="標楷體" w:eastAsia="標楷體" w:hAnsi="標楷體" w:hint="eastAsia"/>
          <w:lang w:eastAsia="zh-TW"/>
        </w:rPr>
        <w:t>C</w:t>
      </w:r>
      <w:r w:rsidRPr="00D45393">
        <w:rPr>
          <w:rFonts w:ascii="標楷體" w:eastAsia="標楷體" w:hAnsi="標楷體"/>
          <w:lang w:eastAsia="zh-TW"/>
        </w:rPr>
        <w:t>OVID-19</w:t>
      </w:r>
      <w:r w:rsidRPr="00D45393">
        <w:rPr>
          <w:rFonts w:ascii="標楷體" w:eastAsia="標楷體" w:hAnsi="標楷體" w:hint="eastAsia"/>
          <w:lang w:eastAsia="zh-TW"/>
        </w:rPr>
        <w:t>疫情停課在家上線上課接觸3C電腦平板過長，讓學童的視力惡化倍增，因此希望藉由</w:t>
      </w:r>
      <w:r w:rsidRPr="00D45393">
        <w:rPr>
          <w:rFonts w:ascii="標楷體" w:eastAsia="標楷體" w:hAnsi="標楷體"/>
        </w:rPr>
        <w:t>學校、家庭及學生三方面共同合作為主軸擬定視力保健介入行動策略，</w:t>
      </w:r>
      <w:r>
        <w:rPr>
          <w:rFonts w:ascii="標楷體" w:eastAsia="標楷體" w:hAnsi="標楷體" w:hint="eastAsia"/>
          <w:lang w:eastAsia="zh-TW"/>
        </w:rPr>
        <w:t>及配合</w:t>
      </w:r>
      <w:r w:rsidRPr="00D45393">
        <w:rPr>
          <w:rFonts w:ascii="標楷體" w:eastAsia="標楷體" w:hAnsi="標楷體" w:cs="標楷體" w:hint="eastAsia"/>
        </w:rPr>
        <w:t>學校願</w:t>
      </w:r>
      <w:r>
        <w:rPr>
          <w:rFonts w:ascii="標楷體" w:eastAsia="標楷體" w:hAnsi="標楷體" w:cs="標楷體" w:hint="eastAsia"/>
        </w:rPr>
        <w:t>景</w:t>
      </w:r>
    </w:p>
    <w:p w:rsidR="00587DA7" w:rsidRDefault="00587DA7" w:rsidP="00587DA7">
      <w:pPr>
        <w:spacing w:line="400" w:lineRule="exact"/>
        <w:ind w:left="425" w:hanging="425"/>
        <w:rPr>
          <w:rFonts w:ascii="標楷體" w:eastAsia="標楷體" w:hAnsi="標楷體" w:cs="Arial"/>
          <w:color w:val="333333"/>
          <w:shd w:val="clear" w:color="auto" w:fill="FFFFFF"/>
        </w:rPr>
      </w:pPr>
      <w:r>
        <w:rPr>
          <w:rFonts w:ascii="標楷體" w:eastAsia="標楷體" w:hAnsi="標楷體" w:cs="標楷體" w:hint="eastAsia"/>
          <w:lang w:eastAsia="zh-TW"/>
        </w:rPr>
        <w:t xml:space="preserve">    </w:t>
      </w:r>
      <w:r w:rsidRPr="00C92D05">
        <w:rPr>
          <w:rFonts w:ascii="標楷體" w:eastAsia="標楷體" w:hAnsi="標楷體" w:cs="Arial"/>
          <w:color w:val="333333"/>
          <w:shd w:val="clear" w:color="auto" w:fill="FFFFFF"/>
        </w:rPr>
        <w:t>健康─運動探索，接納關懷，身心健康。</w:t>
      </w:r>
      <w:r w:rsidRPr="00C92D05">
        <w:rPr>
          <w:rFonts w:ascii="標楷體" w:eastAsia="標楷體" w:hAnsi="標楷體" w:cs="Arial"/>
          <w:color w:val="333333"/>
        </w:rPr>
        <w:br/>
      </w:r>
      <w:r w:rsidRPr="00C92D05">
        <w:rPr>
          <w:rFonts w:ascii="標楷體" w:eastAsia="標楷體" w:hAnsi="標楷體" w:cs="Arial"/>
          <w:color w:val="333333"/>
          <w:shd w:val="clear" w:color="auto" w:fill="FFFFFF"/>
        </w:rPr>
        <w:t>活潑─教學生動，學習多元，活潑快樂。</w:t>
      </w:r>
      <w:r w:rsidRPr="00C92D05">
        <w:rPr>
          <w:rFonts w:ascii="標楷體" w:eastAsia="標楷體" w:hAnsi="標楷體" w:cs="Arial"/>
          <w:color w:val="333333"/>
        </w:rPr>
        <w:br/>
      </w:r>
      <w:r w:rsidRPr="00C92D05">
        <w:rPr>
          <w:rFonts w:ascii="標楷體" w:eastAsia="標楷體" w:hAnsi="標楷體" w:cs="Arial"/>
          <w:color w:val="333333"/>
          <w:shd w:val="clear" w:color="auto" w:fill="FFFFFF"/>
        </w:rPr>
        <w:t>負責任─重視榮譽，自尊自治，擔負責任。</w:t>
      </w:r>
    </w:p>
    <w:p w:rsidR="00587DA7" w:rsidRDefault="00587DA7" w:rsidP="00587DA7">
      <w:pPr>
        <w:spacing w:line="400" w:lineRule="exact"/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Arial" w:hint="eastAsia"/>
          <w:color w:val="333333"/>
          <w:shd w:val="clear" w:color="auto" w:fill="FFFFFF"/>
          <w:lang w:eastAsia="zh-TW"/>
        </w:rPr>
        <w:t xml:space="preserve">    </w:t>
      </w:r>
      <w:r w:rsidRPr="00D45393">
        <w:rPr>
          <w:rFonts w:ascii="標楷體" w:eastAsia="標楷體" w:hAnsi="標楷體"/>
        </w:rPr>
        <w:t>培養學生正確用眼習慣與觀念。</w:t>
      </w:r>
      <w:r>
        <w:rPr>
          <w:rFonts w:ascii="標楷體" w:eastAsia="標楷體" w:hAnsi="標楷體" w:cs="Arial" w:hint="eastAsia"/>
          <w:color w:val="333333"/>
          <w:shd w:val="clear" w:color="auto" w:fill="FFFFFF"/>
          <w:lang w:eastAsia="zh-TW"/>
        </w:rPr>
        <w:t>學校端</w:t>
      </w:r>
      <w:r w:rsidRPr="00C92D05">
        <w:rPr>
          <w:rFonts w:ascii="標楷體" w:eastAsia="標楷體" w:hAnsi="標楷體" w:cs="標楷體" w:hint="eastAsia"/>
          <w:lang w:eastAsia="zh-TW"/>
        </w:rPr>
        <w:t>多元的社團活動</w:t>
      </w:r>
      <w:r>
        <w:rPr>
          <w:rFonts w:ascii="標楷體" w:eastAsia="標楷體" w:hAnsi="標楷體" w:cs="標楷體" w:hint="eastAsia"/>
          <w:lang w:eastAsia="zh-TW"/>
        </w:rPr>
        <w:t>也</w:t>
      </w:r>
      <w:r>
        <w:rPr>
          <w:rFonts w:ascii="標楷體" w:eastAsia="標楷體" w:hAnsi="標楷體" w:cs="Arial"/>
          <w:color w:val="333333"/>
          <w:shd w:val="clear" w:color="auto" w:fill="FFFFFF"/>
        </w:rPr>
        <w:t>強化健康體能</w:t>
      </w:r>
      <w:r>
        <w:rPr>
          <w:rFonts w:ascii="標楷體" w:eastAsia="標楷體" w:hAnsi="標楷體" w:cs="Arial" w:hint="eastAsia"/>
          <w:color w:val="333333"/>
          <w:shd w:val="clear" w:color="auto" w:fill="FFFFFF"/>
          <w:lang w:eastAsia="zh-TW"/>
        </w:rPr>
        <w:t>及</w:t>
      </w:r>
      <w:r w:rsidRPr="00C92D05">
        <w:rPr>
          <w:rFonts w:ascii="標楷體" w:eastAsia="標楷體" w:hAnsi="標楷體" w:cs="Arial"/>
          <w:color w:val="333333"/>
          <w:shd w:val="clear" w:color="auto" w:fill="FFFFFF"/>
        </w:rPr>
        <w:t>調劑生活</w:t>
      </w:r>
      <w:r>
        <w:rPr>
          <w:rFonts w:ascii="標楷體" w:eastAsia="標楷體" w:hAnsi="標楷體" w:cs="Arial" w:hint="eastAsia"/>
          <w:color w:val="333333"/>
          <w:shd w:val="clear" w:color="auto" w:fill="FFFFFF"/>
          <w:lang w:eastAsia="zh-TW"/>
        </w:rPr>
        <w:t>，</w:t>
      </w:r>
      <w:r>
        <w:rPr>
          <w:rFonts w:ascii="標楷體" w:eastAsia="標楷體" w:hAnsi="標楷體" w:cs="標楷體" w:hint="eastAsia"/>
        </w:rPr>
        <w:t>促進學生身心手腦的健全發展，以營造健康友善的校園環境。</w:t>
      </w:r>
    </w:p>
    <w:p w:rsidR="00587DA7" w:rsidRDefault="00587DA7" w:rsidP="00587DA7">
      <w:pPr>
        <w:ind w:firstLine="709"/>
        <w:jc w:val="both"/>
        <w:rPr>
          <w:rFonts w:eastAsia="標楷體" w:cs="標楷體"/>
          <w:b/>
          <w:sz w:val="28"/>
          <w:szCs w:val="28"/>
        </w:rPr>
      </w:pPr>
    </w:p>
    <w:p w:rsidR="00587DA7" w:rsidRDefault="00587DA7" w:rsidP="00587DA7">
      <w:pPr>
        <w:spacing w:line="400" w:lineRule="exact"/>
        <w:jc w:val="both"/>
        <w:rPr>
          <w:rFonts w:eastAsia="標楷體" w:cs="標楷體"/>
          <w:b/>
          <w:sz w:val="32"/>
          <w:szCs w:val="32"/>
          <w:lang w:eastAsia="zh-TW"/>
        </w:rPr>
      </w:pPr>
      <w:r>
        <w:rPr>
          <w:rFonts w:eastAsia="標楷體" w:cs="標楷體" w:hint="eastAsia"/>
          <w:b/>
          <w:sz w:val="32"/>
          <w:szCs w:val="32"/>
        </w:rPr>
        <w:t>三</w:t>
      </w:r>
      <w:r>
        <w:rPr>
          <w:rFonts w:eastAsia="標楷體" w:cs="標楷體"/>
          <w:b/>
          <w:sz w:val="32"/>
          <w:szCs w:val="32"/>
        </w:rPr>
        <w:t>、</w:t>
      </w:r>
      <w:r>
        <w:rPr>
          <w:rFonts w:eastAsia="標楷體" w:cs="標楷體" w:hint="eastAsia"/>
          <w:b/>
          <w:sz w:val="32"/>
          <w:szCs w:val="32"/>
        </w:rPr>
        <w:t>現況分析</w:t>
      </w:r>
    </w:p>
    <w:p w:rsidR="00587DA7" w:rsidRPr="0012475A" w:rsidRDefault="00587DA7" w:rsidP="00587DA7">
      <w:pPr>
        <w:spacing w:line="480" w:lineRule="exact"/>
        <w:ind w:firstLine="360"/>
        <w:jc w:val="both"/>
        <w:rPr>
          <w:rFonts w:ascii="標楷體" w:eastAsia="標楷體" w:hAnsi="標楷體" w:cs="標楷體"/>
          <w:lang w:eastAsia="zh-TW"/>
        </w:rPr>
      </w:pPr>
      <w:r w:rsidRPr="00F014EE">
        <w:rPr>
          <w:rFonts w:ascii="標楷體" w:eastAsia="標楷體" w:hAnsi="標楷體" w:cs="標楷體" w:hint="eastAsia"/>
        </w:rPr>
        <w:t>本校</w:t>
      </w:r>
      <w:r w:rsidR="00BC2C89">
        <w:rPr>
          <w:rFonts w:ascii="標楷體" w:eastAsia="標楷體" w:hAnsi="標楷體" w:cs="標楷體" w:hint="eastAsia"/>
          <w:lang w:eastAsia="zh-TW"/>
        </w:rPr>
        <w:t>屬於都會型縣市，家長和學生普遍重視課業，因此視力不良率也逐年提升，且因疫情關係中高年級使用平板3C電腦線上上課，視力不良率更是高達</w:t>
      </w:r>
      <w:r w:rsidR="002E5859">
        <w:rPr>
          <w:rFonts w:ascii="標楷體" w:eastAsia="標楷體" w:hAnsi="標楷體" w:cs="標楷體" w:hint="eastAsia"/>
          <w:lang w:eastAsia="zh-TW"/>
        </w:rPr>
        <w:t>4</w:t>
      </w:r>
      <w:r w:rsidR="00BC2C89">
        <w:rPr>
          <w:rFonts w:ascii="標楷體" w:eastAsia="標楷體" w:hAnsi="標楷體" w:cs="標楷體" w:hint="eastAsia"/>
          <w:lang w:eastAsia="zh-TW"/>
        </w:rPr>
        <w:t>5%以上</w:t>
      </w:r>
      <w:r w:rsidR="0012475A">
        <w:rPr>
          <w:rFonts w:ascii="標楷體" w:eastAsia="標楷體" w:hAnsi="標楷體" w:cs="標楷體" w:hint="eastAsia"/>
          <w:lang w:eastAsia="zh-TW"/>
        </w:rPr>
        <w:t>，</w:t>
      </w:r>
      <w:r w:rsidR="0012475A" w:rsidRPr="0012475A">
        <w:rPr>
          <w:rFonts w:ascii="標楷體" w:eastAsia="標楷體" w:hAnsi="標楷體" w:cs="Noto Serif"/>
          <w:shd w:val="clear" w:color="auto" w:fill="FFFFFF"/>
        </w:rPr>
        <w:t>近視不是簡單的屈光不正，並非配副眼鏡就好了，而應該被認為是一種會造成失明的疾病</w:t>
      </w:r>
    </w:p>
    <w:p w:rsidR="007842F8" w:rsidRDefault="002E5859">
      <w:r>
        <w:rPr>
          <w:noProof/>
          <w:lang w:eastAsia="zh-TW"/>
        </w:rPr>
        <w:lastRenderedPageBreak/>
        <w:drawing>
          <wp:inline distT="0" distB="0" distL="0" distR="0">
            <wp:extent cx="5274310" cy="3076575"/>
            <wp:effectExtent l="0" t="0" r="2540" b="9525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2C77" w:rsidRDefault="00E22C7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2C77" w:rsidRPr="00E22C77" w:rsidTr="00707D00">
        <w:tc>
          <w:tcPr>
            <w:tcW w:w="8296" w:type="dxa"/>
            <w:gridSpan w:val="2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 xml:space="preserve">                         視力不良就醫率</w:t>
            </w:r>
          </w:p>
        </w:tc>
      </w:tr>
      <w:tr w:rsidR="00E22C77" w:rsidRPr="00E22C77" w:rsidTr="00E22C77">
        <w:tc>
          <w:tcPr>
            <w:tcW w:w="4148" w:type="dxa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>107年</w:t>
            </w:r>
          </w:p>
        </w:tc>
        <w:tc>
          <w:tcPr>
            <w:tcW w:w="4148" w:type="dxa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>92%</w:t>
            </w:r>
          </w:p>
        </w:tc>
      </w:tr>
      <w:tr w:rsidR="00E22C77" w:rsidRPr="00E22C77" w:rsidTr="00E22C77">
        <w:tc>
          <w:tcPr>
            <w:tcW w:w="4148" w:type="dxa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>108年</w:t>
            </w:r>
          </w:p>
        </w:tc>
        <w:tc>
          <w:tcPr>
            <w:tcW w:w="4148" w:type="dxa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>91%</w:t>
            </w:r>
          </w:p>
        </w:tc>
      </w:tr>
      <w:tr w:rsidR="00E22C77" w:rsidRPr="00E22C77" w:rsidTr="00E22C77">
        <w:tc>
          <w:tcPr>
            <w:tcW w:w="4148" w:type="dxa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>109年</w:t>
            </w:r>
          </w:p>
        </w:tc>
        <w:tc>
          <w:tcPr>
            <w:tcW w:w="4148" w:type="dxa"/>
          </w:tcPr>
          <w:p w:rsidR="00E22C77" w:rsidRPr="00E22C77" w:rsidRDefault="00E22C77">
            <w:pPr>
              <w:rPr>
                <w:rFonts w:ascii="標楷體" w:eastAsia="標楷體" w:hAnsi="標楷體"/>
              </w:rPr>
            </w:pPr>
            <w:r w:rsidRPr="00E22C77">
              <w:rPr>
                <w:rFonts w:ascii="標楷體" w:eastAsia="標楷體" w:hAnsi="標楷體" w:hint="eastAsia"/>
                <w:lang w:eastAsia="zh-TW"/>
              </w:rPr>
              <w:t>92%</w:t>
            </w:r>
          </w:p>
        </w:tc>
      </w:tr>
    </w:tbl>
    <w:p w:rsidR="002E5859" w:rsidRDefault="002E5859"/>
    <w:p w:rsidR="00BC2C89" w:rsidRPr="00FE2101" w:rsidRDefault="00FE2101" w:rsidP="00FE21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為了推動學校視力保健計畫，</w:t>
      </w:r>
      <w:r w:rsidR="00BC2C89" w:rsidRPr="00BC2C89">
        <w:rPr>
          <w:rFonts w:ascii="標楷體" w:eastAsia="標楷體" w:hAnsi="標楷體"/>
        </w:rPr>
        <w:t>以 SWOT 分析法進行</w:t>
      </w:r>
      <w:r w:rsidR="001534E5">
        <w:rPr>
          <w:rFonts w:ascii="標楷體" w:eastAsia="標楷體" w:hAnsi="標楷體"/>
        </w:rPr>
        <w:t>學校視力保健現況</w:t>
      </w:r>
      <w:r w:rsidR="001534E5">
        <w:rPr>
          <w:rFonts w:ascii="標楷體" w:eastAsia="標楷體" w:hAnsi="標楷體" w:hint="eastAsia"/>
          <w:lang w:eastAsia="zh-TW"/>
        </w:rPr>
        <w:t>及</w:t>
      </w:r>
      <w:r w:rsidR="001534E5">
        <w:rPr>
          <w:rFonts w:ascii="標楷體" w:eastAsia="標楷體" w:hAnsi="標楷體" w:hint="eastAsia"/>
        </w:rPr>
        <w:t>行動</w:t>
      </w:r>
      <w:r w:rsidR="001534E5">
        <w:rPr>
          <w:rFonts w:ascii="標楷體" w:eastAsia="標楷體" w:hAnsi="標楷體" w:hint="eastAsia"/>
          <w:lang w:eastAsia="zh-TW"/>
        </w:rPr>
        <w:t>策</w:t>
      </w:r>
      <w:r w:rsidR="00BC2C89" w:rsidRPr="000A2D2D">
        <w:rPr>
          <w:rFonts w:ascii="標楷體" w:eastAsia="標楷體" w:hAnsi="標楷體" w:hint="eastAsia"/>
        </w:rPr>
        <w:t>略</w:t>
      </w: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088"/>
      </w:tblGrid>
      <w:tr w:rsidR="00BC2C89" w:rsidRPr="00B02D17" w:rsidTr="00C46A81">
        <w:trPr>
          <w:trHeight w:val="6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spacing w:before="12" w:line="242" w:lineRule="auto"/>
              <w:ind w:left="110" w:right="574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  <w:lang w:eastAsia="en-US"/>
              </w:rPr>
              <w:t>Strength</w:t>
            </w:r>
            <w:r w:rsidRPr="00B02D17">
              <w:rPr>
                <w:rFonts w:ascii="標楷體" w:eastAsia="標楷體" w:hAnsi="標楷體" w:hint="eastAsia"/>
                <w:spacing w:val="-130"/>
                <w:w w:val="95"/>
                <w:sz w:val="24"/>
                <w:szCs w:val="24"/>
                <w:lang w:eastAsia="en-US"/>
              </w:rPr>
              <w:t xml:space="preserve"> </w:t>
            </w:r>
            <w:r w:rsidRPr="00B02D17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優勢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2"/>
              <w:ind w:left="399"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學校位於市區，醫療便利、可提供足夠醫療服務。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7"/>
              <w:ind w:left="399"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學校教師對健康非常重視在執行健康促進計畫配合意願高。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7"/>
              <w:ind w:left="399"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視力保健議題融入教學課程，實際執行。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line="400" w:lineRule="atLeast"/>
              <w:ind w:right="100" w:hanging="279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/>
                <w:sz w:val="24"/>
                <w:szCs w:val="24"/>
              </w:rPr>
              <w:t>健康中心建立學生完整健康資料，定期追蹤。</w:t>
            </w:r>
          </w:p>
        </w:tc>
      </w:tr>
      <w:tr w:rsidR="00BC2C89" w:rsidRPr="00B02D17" w:rsidTr="00C46A81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spacing w:line="400" w:lineRule="atLeast"/>
              <w:ind w:left="110" w:right="574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  <w:lang w:eastAsia="en-US"/>
              </w:rPr>
              <w:t>Weakness</w:t>
            </w:r>
            <w:r w:rsidRPr="00B02D17">
              <w:rPr>
                <w:rFonts w:ascii="標楷體" w:eastAsia="標楷體" w:hAnsi="標楷體" w:hint="eastAsia"/>
                <w:spacing w:val="-130"/>
                <w:w w:val="95"/>
                <w:sz w:val="24"/>
                <w:szCs w:val="24"/>
                <w:lang w:eastAsia="en-US"/>
              </w:rPr>
              <w:t xml:space="preserve"> </w:t>
            </w:r>
            <w:r w:rsidRPr="00B02D17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劣勢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13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弱勢家庭面對健康素養的重要性不足夠。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7" w:line="362" w:lineRule="exact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視力疾病不是立即影響身體嚴重疾病容易被忽略。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7" w:line="362" w:lineRule="exact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/>
                <w:sz w:val="24"/>
                <w:szCs w:val="24"/>
              </w:rPr>
              <w:t>健康議題眾多， 護理師無法全部兼顧。</w:t>
            </w:r>
          </w:p>
        </w:tc>
      </w:tr>
      <w:tr w:rsidR="00BC2C89" w:rsidRPr="00B02D17" w:rsidTr="00C46A81">
        <w:trPr>
          <w:trHeight w:val="11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spacing w:before="10" w:line="244" w:lineRule="auto"/>
              <w:ind w:left="110" w:right="152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  <w:lang w:eastAsia="en-US"/>
              </w:rPr>
              <w:t>Opportunity</w:t>
            </w:r>
            <w:r w:rsidRPr="00B02D17">
              <w:rPr>
                <w:rFonts w:ascii="標楷體" w:eastAsia="標楷體" w:hAnsi="標楷體" w:hint="eastAsia"/>
                <w:spacing w:val="-130"/>
                <w:w w:val="95"/>
                <w:sz w:val="24"/>
                <w:szCs w:val="24"/>
                <w:lang w:eastAsia="en-US"/>
              </w:rPr>
              <w:t xml:space="preserve"> </w:t>
            </w:r>
            <w:r w:rsidRPr="00B02D17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機會點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10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正確視力的習慣是多數家庭高度願意學習的健康觀念。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11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視力議題教學的方式多元，容易引發學生學習動機。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7" w:line="362" w:lineRule="exact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融合知性、趣味性和體驗的技能更能提升內化為生活習慣。</w:t>
            </w:r>
          </w:p>
        </w:tc>
      </w:tr>
      <w:tr w:rsidR="00BC2C89" w:rsidRPr="00B02D17" w:rsidTr="00C46A81">
        <w:trPr>
          <w:trHeight w:val="11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spacing w:before="12" w:line="244" w:lineRule="auto"/>
              <w:ind w:left="110" w:right="852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  <w:lang w:eastAsia="en-US"/>
              </w:rPr>
              <w:t>Threat</w:t>
            </w:r>
            <w:r w:rsidRPr="00B02D17">
              <w:rPr>
                <w:rFonts w:ascii="標楷體" w:eastAsia="標楷體" w:hAnsi="標楷體" w:hint="eastAsia"/>
                <w:spacing w:val="-130"/>
                <w:w w:val="95"/>
                <w:sz w:val="24"/>
                <w:szCs w:val="24"/>
                <w:lang w:eastAsia="en-US"/>
              </w:rPr>
              <w:t xml:space="preserve"> </w:t>
            </w:r>
            <w:r w:rsidRPr="00B02D17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en-US"/>
              </w:rPr>
              <w:t>威脅點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12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學生皆以課業課本為主要學習目標，易忽略國小階段視力疾病</w:t>
            </w:r>
            <w:r w:rsidRPr="00B02D17"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往後延伸至青少年或成年其所產生的高度近視等問題</w:t>
            </w:r>
            <w:r w:rsidR="00BC626B"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12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sz w:val="24"/>
                <w:szCs w:val="24"/>
              </w:rPr>
              <w:t>電腦化及白板教學影響學童視力。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12"/>
              <w:ind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sz w:val="24"/>
                <w:szCs w:val="24"/>
              </w:rPr>
              <w:t>部分家長不重視學童視力問題。</w:t>
            </w:r>
          </w:p>
        </w:tc>
      </w:tr>
      <w:tr w:rsidR="00BC2C89" w:rsidRPr="00B02D17" w:rsidTr="00C46A81">
        <w:trPr>
          <w:trHeight w:val="19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spacing w:before="8" w:line="244" w:lineRule="auto"/>
              <w:ind w:left="110" w:right="574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  <w:lang w:eastAsia="en-US"/>
              </w:rPr>
              <w:lastRenderedPageBreak/>
              <w:t>Solution</w:t>
            </w:r>
            <w:r w:rsidRPr="00B02D17">
              <w:rPr>
                <w:rFonts w:ascii="標楷體" w:eastAsia="標楷體" w:hAnsi="標楷體" w:hint="eastAsia"/>
                <w:spacing w:val="-130"/>
                <w:w w:val="95"/>
                <w:sz w:val="24"/>
                <w:szCs w:val="24"/>
                <w:lang w:eastAsia="en-US"/>
              </w:rPr>
              <w:t xml:space="preserve"> </w:t>
            </w:r>
            <w:r w:rsidRPr="00B02D17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en-US"/>
              </w:rPr>
              <w:t>解決之道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C89" w:rsidRPr="00B02D17" w:rsidRDefault="00BC2C89" w:rsidP="00C46A81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242" w:lineRule="auto"/>
              <w:ind w:right="190" w:hanging="279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播放相關視力保健教學影片，</w:t>
            </w:r>
            <w:r w:rsidRPr="00B02D17">
              <w:rPr>
                <w:rFonts w:ascii="標楷體" w:eastAsia="標楷體" w:hAnsi="標楷體" w:hint="eastAsia"/>
                <w:sz w:val="24"/>
                <w:szCs w:val="24"/>
              </w:rPr>
              <w:t>觀看正確的知識。</w:t>
            </w:r>
          </w:p>
          <w:p w:rsidR="00BC2C89" w:rsidRPr="00B02D17" w:rsidRDefault="00BC2C89" w:rsidP="00C46A81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365" w:lineRule="exact"/>
              <w:ind w:left="399"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設計視力初檢異常學童叮嚀單，釘於視力矯治紀錄卡上，宣導家長及學童重視視力保健複檢重要性</w:t>
            </w:r>
            <w:r w:rsidR="00BC626B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。</w:t>
            </w:r>
          </w:p>
          <w:p w:rsidR="00BC2C89" w:rsidRPr="00B02D17" w:rsidRDefault="00546331" w:rsidP="00C46A81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365" w:lineRule="exact"/>
              <w:ind w:left="399" w:hanging="290"/>
              <w:rPr>
                <w:rFonts w:ascii="標楷體" w:eastAsia="標楷體" w:hAnsi="標楷體"/>
                <w:sz w:val="24"/>
                <w:szCs w:val="24"/>
              </w:rPr>
            </w:pPr>
            <w:r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視力不良</w:t>
            </w:r>
            <w:r w:rsidR="00BC2C89" w:rsidRPr="00B02D1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未複檢學生發下第二次複檢追蹤單，加強就醫矯治，及早預防高度近視。</w:t>
            </w:r>
          </w:p>
        </w:tc>
      </w:tr>
    </w:tbl>
    <w:p w:rsidR="00BC2C89" w:rsidRDefault="00BC2C89"/>
    <w:p w:rsidR="00377093" w:rsidRPr="00377093" w:rsidRDefault="00377093" w:rsidP="00377093">
      <w:pPr>
        <w:spacing w:line="400" w:lineRule="exact"/>
        <w:rPr>
          <w:rFonts w:ascii="標楷體" w:eastAsia="標楷體" w:hAnsi="標楷體" w:cs="標楷體"/>
        </w:rPr>
      </w:pPr>
      <w:r w:rsidRPr="00377093">
        <w:rPr>
          <w:rFonts w:eastAsia="標楷體" w:cs="標楷體"/>
          <w:b/>
          <w:sz w:val="32"/>
          <w:szCs w:val="32"/>
          <w:lang w:eastAsia="zh-TW"/>
        </w:rPr>
        <w:t>四</w:t>
      </w:r>
      <w:r w:rsidRPr="00377093">
        <w:rPr>
          <w:rFonts w:eastAsia="標楷體" w:cs="標楷體"/>
          <w:b/>
          <w:sz w:val="32"/>
          <w:szCs w:val="32"/>
        </w:rPr>
        <w:t>、計畫預期成效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2B175D" w:rsidTr="002B175D">
        <w:trPr>
          <w:trHeight w:val="578"/>
        </w:trPr>
        <w:tc>
          <w:tcPr>
            <w:tcW w:w="8359" w:type="dxa"/>
          </w:tcPr>
          <w:p w:rsidR="002B175D" w:rsidRPr="002B175D" w:rsidRDefault="002B175D" w:rsidP="002B175D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110學年預期成效</w:t>
            </w:r>
            <w:r>
              <w:rPr>
                <w:rFonts w:ascii="標楷體" w:eastAsia="標楷體" w:hAnsi="標楷體" w:cs="標楷體" w:hint="eastAsia"/>
              </w:rPr>
              <w:t>指標</w:t>
            </w:r>
          </w:p>
        </w:tc>
      </w:tr>
      <w:tr w:rsidR="002B175D" w:rsidTr="002B175D">
        <w:tc>
          <w:tcPr>
            <w:tcW w:w="8359" w:type="dxa"/>
          </w:tcPr>
          <w:p w:rsidR="002B175D" w:rsidRPr="00377093" w:rsidRDefault="002B175D" w:rsidP="002B175D">
            <w:pPr>
              <w:kinsoku w:val="0"/>
              <w:snapToGrid w:val="0"/>
              <w:spacing w:line="0" w:lineRule="atLeas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377093">
              <w:rPr>
                <w:rFonts w:ascii="標楷體" w:eastAsia="標楷體" w:hAnsi="標楷體" w:cs="標楷體" w:hint="eastAsia"/>
              </w:rPr>
              <w:t>1.平均裸視視力不良率下降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至42</w:t>
            </w:r>
            <w:r w:rsidRPr="00377093">
              <w:rPr>
                <w:rFonts w:ascii="標楷體" w:eastAsia="標楷體" w:hAnsi="標楷體" w:cs="標楷體"/>
              </w:rPr>
              <w:t>%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以下</w:t>
            </w:r>
            <w:r w:rsidRPr="00377093">
              <w:rPr>
                <w:rFonts w:ascii="標楷體" w:eastAsia="標楷體" w:hAnsi="標楷體" w:cs="標楷體" w:hint="eastAsia"/>
              </w:rPr>
              <w:t>。</w:t>
            </w:r>
          </w:p>
          <w:p w:rsidR="002B175D" w:rsidRPr="00377093" w:rsidRDefault="002B175D" w:rsidP="002B175D">
            <w:pPr>
              <w:kinsoku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377093">
              <w:rPr>
                <w:rFonts w:ascii="標楷體" w:eastAsia="標楷體" w:hAnsi="標楷體" w:cs="標楷體"/>
              </w:rPr>
              <w:t>2.</w:t>
            </w:r>
            <w:r w:rsidRPr="00377093">
              <w:rPr>
                <w:rFonts w:ascii="標楷體" w:eastAsia="標楷體" w:hAnsi="標楷體" w:cs="標楷體" w:hint="eastAsia"/>
              </w:rPr>
              <w:t>裸視篩檢視力不良就醫複檢率達</w:t>
            </w:r>
            <w:r w:rsidRPr="00377093">
              <w:rPr>
                <w:rFonts w:ascii="標楷體" w:eastAsia="標楷體" w:hAnsi="標楷體" w:cs="標楷體"/>
              </w:rPr>
              <w:t>9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1</w:t>
            </w:r>
            <w:r w:rsidRPr="00377093">
              <w:rPr>
                <w:rFonts w:ascii="標楷體" w:eastAsia="標楷體" w:hAnsi="標楷體" w:cs="標楷體" w:hint="eastAsia"/>
              </w:rPr>
              <w:t>％。</w:t>
            </w:r>
          </w:p>
          <w:p w:rsidR="002B175D" w:rsidRPr="00377093" w:rsidRDefault="002B175D" w:rsidP="002B175D">
            <w:pPr>
              <w:kinsoku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377093">
              <w:rPr>
                <w:rFonts w:ascii="標楷體" w:eastAsia="標楷體" w:hAnsi="標楷體" w:cs="標楷體" w:hint="eastAsia"/>
              </w:rPr>
              <w:t>3.國小裸視篩檢視力不良惡化率10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9</w:t>
            </w:r>
            <w:r w:rsidRPr="00377093">
              <w:rPr>
                <w:rFonts w:ascii="標楷體" w:eastAsia="標楷體" w:hAnsi="標楷體" w:cs="標楷體" w:hint="eastAsia"/>
              </w:rPr>
              <w:t>、1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10學</w:t>
            </w:r>
            <w:r w:rsidRPr="00377093">
              <w:rPr>
                <w:rFonts w:ascii="標楷體" w:eastAsia="標楷體" w:hAnsi="標楷體" w:cs="標楷體" w:hint="eastAsia"/>
              </w:rPr>
              <w:t>年之差異。</w:t>
            </w:r>
          </w:p>
          <w:p w:rsidR="002B175D" w:rsidRPr="00377093" w:rsidRDefault="002B175D" w:rsidP="002B175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377093">
              <w:rPr>
                <w:rFonts w:ascii="標楷體" w:eastAsia="標楷體" w:hAnsi="標楷體" w:cs="標楷體" w:hint="eastAsia"/>
              </w:rPr>
              <w:t>4</w:t>
            </w:r>
            <w:r w:rsidRPr="00377093">
              <w:rPr>
                <w:rFonts w:ascii="標楷體" w:eastAsia="標楷體" w:hAnsi="標楷體" w:cs="標楷體"/>
              </w:rPr>
              <w:t>.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規律</w:t>
            </w:r>
            <w:r w:rsidRPr="00377093">
              <w:rPr>
                <w:rFonts w:ascii="標楷體" w:eastAsia="標楷體" w:hAnsi="標楷體" w:cs="標楷體" w:hint="eastAsia"/>
              </w:rPr>
              <w:t>用眼</w:t>
            </w:r>
            <w:r w:rsidRPr="00377093">
              <w:rPr>
                <w:rFonts w:ascii="標楷體" w:eastAsia="標楷體" w:hAnsi="標楷體" w:cs="標楷體"/>
              </w:rPr>
              <w:t>3010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後測比率增加1%</w:t>
            </w:r>
            <w:r w:rsidRPr="00377093">
              <w:rPr>
                <w:rFonts w:ascii="標楷體" w:eastAsia="標楷體" w:hAnsi="標楷體" w:cs="標楷體" w:hint="eastAsia"/>
              </w:rPr>
              <w:t>。</w:t>
            </w:r>
          </w:p>
          <w:p w:rsidR="002B175D" w:rsidRPr="00377093" w:rsidRDefault="002B175D" w:rsidP="002B175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377093">
              <w:rPr>
                <w:rFonts w:ascii="標楷體" w:eastAsia="標楷體" w:hAnsi="標楷體" w:cs="標楷體" w:hint="eastAsia"/>
              </w:rPr>
              <w:t>5</w:t>
            </w:r>
            <w:r w:rsidRPr="00377093">
              <w:rPr>
                <w:rFonts w:ascii="標楷體" w:eastAsia="標楷體" w:hAnsi="標楷體" w:cs="標楷體"/>
              </w:rPr>
              <w:t>.</w:t>
            </w:r>
            <w:r w:rsidRPr="00377093">
              <w:rPr>
                <w:rFonts w:ascii="標楷體" w:eastAsia="標楷體" w:hAnsi="標楷體" w:cs="標楷體" w:hint="eastAsia"/>
              </w:rPr>
              <w:t>戶外活動</w:t>
            </w:r>
            <w:r w:rsidRPr="00377093">
              <w:rPr>
                <w:rFonts w:ascii="標楷體" w:eastAsia="標楷體" w:hAnsi="標楷體" w:cs="標楷體"/>
              </w:rPr>
              <w:t>120</w:t>
            </w:r>
            <w:r w:rsidRPr="00377093">
              <w:rPr>
                <w:rFonts w:ascii="標楷體" w:eastAsia="標楷體" w:hAnsi="標楷體" w:cs="標楷體" w:hint="eastAsia"/>
              </w:rPr>
              <w:t>分鐘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後測</w:t>
            </w:r>
            <w:r w:rsidRPr="00377093">
              <w:rPr>
                <w:rFonts w:ascii="標楷體" w:eastAsia="標楷體" w:hAnsi="標楷體" w:cs="標楷體" w:hint="eastAsia"/>
              </w:rPr>
              <w:t>比率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增加1%</w:t>
            </w:r>
            <w:r w:rsidRPr="00377093">
              <w:rPr>
                <w:rFonts w:ascii="標楷體" w:eastAsia="標楷體" w:hAnsi="標楷體" w:cs="標楷體" w:hint="eastAsia"/>
              </w:rPr>
              <w:t>。</w:t>
            </w:r>
          </w:p>
          <w:p w:rsidR="002B175D" w:rsidRPr="00377093" w:rsidRDefault="002B175D" w:rsidP="002B175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377093">
              <w:rPr>
                <w:rFonts w:ascii="標楷體" w:eastAsia="標楷體" w:hAnsi="標楷體" w:cs="標楷體" w:hint="eastAsia"/>
              </w:rPr>
              <w:t>6</w:t>
            </w:r>
            <w:r w:rsidRPr="00377093">
              <w:rPr>
                <w:rFonts w:ascii="標楷體" w:eastAsia="標楷體" w:hAnsi="標楷體" w:cs="標楷體"/>
              </w:rPr>
              <w:t>.</w:t>
            </w:r>
            <w:r w:rsidRPr="00377093">
              <w:rPr>
                <w:rFonts w:ascii="標楷體" w:eastAsia="標楷體" w:hAnsi="標楷體" w:cs="標楷體" w:hint="eastAsia"/>
              </w:rPr>
              <w:t>下課淨空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後測</w:t>
            </w:r>
            <w:r w:rsidRPr="00377093">
              <w:rPr>
                <w:rFonts w:ascii="標楷體" w:eastAsia="標楷體" w:hAnsi="標楷體" w:cs="標楷體" w:hint="eastAsia"/>
              </w:rPr>
              <w:t>比率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增加1%</w:t>
            </w:r>
            <w:r w:rsidRPr="00377093">
              <w:rPr>
                <w:rFonts w:ascii="標楷體" w:eastAsia="標楷體" w:hAnsi="標楷體" w:cs="標楷體" w:hint="eastAsia"/>
              </w:rPr>
              <w:t>。。</w:t>
            </w:r>
          </w:p>
          <w:p w:rsidR="002B175D" w:rsidRPr="00377093" w:rsidRDefault="002B175D" w:rsidP="002B175D">
            <w:pPr>
              <w:spacing w:line="0" w:lineRule="atLeast"/>
              <w:jc w:val="both"/>
            </w:pPr>
            <w:r w:rsidRPr="00377093">
              <w:rPr>
                <w:rFonts w:ascii="標楷體" w:eastAsia="標楷體" w:hAnsi="標楷體" w:cs="標楷體" w:hint="eastAsia"/>
              </w:rPr>
              <w:t>7.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3C</w:t>
            </w:r>
            <w:r w:rsidRPr="00377093">
              <w:rPr>
                <w:rFonts w:ascii="標楷體" w:eastAsia="標楷體" w:hAnsi="標楷體" w:cs="標楷體" w:hint="eastAsia"/>
              </w:rPr>
              <w:t>不超過1小時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後測</w:t>
            </w:r>
            <w:r w:rsidRPr="00377093">
              <w:rPr>
                <w:rFonts w:ascii="標楷體" w:eastAsia="標楷體" w:hAnsi="標楷體" w:cs="標楷體" w:hint="eastAsia"/>
              </w:rPr>
              <w:t>比率</w:t>
            </w:r>
            <w:r w:rsidRPr="00377093">
              <w:rPr>
                <w:rFonts w:ascii="標楷體" w:eastAsia="標楷體" w:hAnsi="標楷體" w:cs="標楷體" w:hint="eastAsia"/>
                <w:lang w:eastAsia="zh-TW"/>
              </w:rPr>
              <w:t>增加1%</w:t>
            </w:r>
            <w:r w:rsidRPr="00377093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377093" w:rsidRDefault="00377093"/>
    <w:p w:rsidR="00651556" w:rsidRPr="00651556" w:rsidRDefault="00651556" w:rsidP="00651556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651556">
        <w:rPr>
          <w:rFonts w:eastAsia="標楷體" w:cs="標楷體" w:hint="eastAsia"/>
          <w:b/>
          <w:sz w:val="32"/>
          <w:szCs w:val="32"/>
        </w:rPr>
        <w:t>五</w:t>
      </w:r>
      <w:r w:rsidRPr="00651556">
        <w:rPr>
          <w:rFonts w:eastAsia="標楷體" w:cs="標楷體"/>
          <w:b/>
          <w:sz w:val="32"/>
          <w:szCs w:val="32"/>
        </w:rPr>
        <w:t>、計畫內容</w:t>
      </w:r>
    </w:p>
    <w:p w:rsidR="00651556" w:rsidRPr="00651556" w:rsidRDefault="00651556" w:rsidP="00651556">
      <w:pPr>
        <w:snapToGrid w:val="0"/>
        <w:spacing w:line="0" w:lineRule="atLeast"/>
        <w:ind w:firstLine="561"/>
        <w:rPr>
          <w:rFonts w:ascii="標楷體" w:eastAsia="標楷體" w:hAnsi="標楷體" w:cs="標楷體"/>
        </w:rPr>
      </w:pPr>
      <w:r w:rsidRPr="00651556">
        <w:rPr>
          <w:rFonts w:ascii="標楷體" w:eastAsia="標楷體" w:hAnsi="標楷體" w:cs="標楷體" w:hint="eastAsia"/>
        </w:rPr>
        <w:t>依據WHO 健康促進學校六大範疇：學校健康政策、健康教育與活動、學校物質環境、學校社會環境、健康服務與社區關係等六項，並回歸於教育本質：學校健康教育與活動，以此六項為主軸歸納出本校視力保健健康促進學校之目的，據以擬定實施策略、執行內容與實施時間，詳述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1557"/>
        <w:gridCol w:w="4670"/>
        <w:gridCol w:w="1224"/>
      </w:tblGrid>
      <w:tr w:rsidR="00C76812" w:rsidTr="00F73C56">
        <w:tc>
          <w:tcPr>
            <w:tcW w:w="846" w:type="dxa"/>
          </w:tcPr>
          <w:p w:rsidR="00C76812" w:rsidRPr="00D64450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D64450">
              <w:rPr>
                <w:rFonts w:ascii="標楷體" w:eastAsia="標楷體" w:hAnsi="標楷體"/>
              </w:rPr>
              <w:t xml:space="preserve">項次 </w:t>
            </w:r>
          </w:p>
        </w:tc>
        <w:tc>
          <w:tcPr>
            <w:tcW w:w="1559" w:type="dxa"/>
          </w:tcPr>
          <w:p w:rsidR="00C76812" w:rsidRPr="00D64450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D64450">
              <w:rPr>
                <w:rFonts w:ascii="標楷體" w:eastAsia="標楷體" w:hAnsi="標楷體"/>
              </w:rPr>
              <w:t>推動範疇</w:t>
            </w:r>
          </w:p>
        </w:tc>
        <w:tc>
          <w:tcPr>
            <w:tcW w:w="4678" w:type="dxa"/>
          </w:tcPr>
          <w:p w:rsidR="00C76812" w:rsidRPr="00D64450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D64450">
              <w:rPr>
                <w:rFonts w:ascii="標楷體" w:eastAsia="標楷體" w:hAnsi="標楷體"/>
              </w:rPr>
              <w:t>實施內容</w:t>
            </w:r>
          </w:p>
        </w:tc>
        <w:tc>
          <w:tcPr>
            <w:tcW w:w="1213" w:type="dxa"/>
          </w:tcPr>
          <w:p w:rsidR="00C76812" w:rsidRPr="00D64450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D64450">
              <w:rPr>
                <w:rFonts w:ascii="標楷體" w:eastAsia="標楷體" w:hAnsi="標楷體"/>
              </w:rPr>
              <w:t>實施時間</w:t>
            </w:r>
          </w:p>
        </w:tc>
      </w:tr>
      <w:tr w:rsidR="00C76812" w:rsidRPr="00C71478" w:rsidTr="00F73C56">
        <w:tc>
          <w:tcPr>
            <w:tcW w:w="846" w:type="dxa"/>
          </w:tcPr>
          <w:p w:rsidR="00C76812" w:rsidRPr="00C71478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 xml:space="preserve">一 </w:t>
            </w:r>
          </w:p>
        </w:tc>
        <w:tc>
          <w:tcPr>
            <w:tcW w:w="1559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>健康政策</w:t>
            </w:r>
          </w:p>
        </w:tc>
        <w:tc>
          <w:tcPr>
            <w:tcW w:w="4678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 xml:space="preserve">組成健康促進工作團隊，制訂實施計畫。 </w:t>
            </w:r>
          </w:p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 xml:space="preserve">健康促進計畫納入學校行事曆。 </w:t>
            </w:r>
          </w:p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>擬定</w:t>
            </w:r>
            <w:r w:rsidRPr="00C71478">
              <w:rPr>
                <w:rFonts w:ascii="標楷體" w:eastAsia="標楷體" w:hAnsi="標楷體" w:hint="eastAsia"/>
                <w:lang w:eastAsia="zh-TW"/>
              </w:rPr>
              <w:t>視力保健議題</w:t>
            </w:r>
            <w:r w:rsidRPr="00C71478">
              <w:rPr>
                <w:rFonts w:ascii="標楷體" w:eastAsia="標楷體" w:hAnsi="標楷體"/>
              </w:rPr>
              <w:t>融入課程</w:t>
            </w:r>
            <w:r w:rsidR="00BC626B" w:rsidRPr="00C71478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1213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 w:cs="標楷體" w:hint="eastAsia"/>
                <w:lang w:eastAsia="zh-TW"/>
              </w:rPr>
              <w:t>110/09-110/11</w:t>
            </w:r>
          </w:p>
        </w:tc>
      </w:tr>
      <w:tr w:rsidR="00C76812" w:rsidRPr="00C71478" w:rsidTr="00F73C56">
        <w:tc>
          <w:tcPr>
            <w:tcW w:w="846" w:type="dxa"/>
          </w:tcPr>
          <w:p w:rsidR="00C76812" w:rsidRPr="00C71478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 xml:space="preserve">二 </w:t>
            </w:r>
          </w:p>
        </w:tc>
        <w:tc>
          <w:tcPr>
            <w:tcW w:w="1559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>物質環境</w:t>
            </w:r>
          </w:p>
        </w:tc>
        <w:tc>
          <w:tcPr>
            <w:tcW w:w="4678" w:type="dxa"/>
          </w:tcPr>
          <w:p w:rsidR="00D64450" w:rsidRPr="00C71478" w:rsidRDefault="00D50EAF" w:rsidP="00D50EAF">
            <w:pPr>
              <w:snapToGrid w:val="0"/>
              <w:spacing w:line="0" w:lineRule="atLeast"/>
              <w:rPr>
                <w:rFonts w:ascii="標楷體" w:eastAsia="標楷體" w:hAnsi="標楷體" w:cs="Segoe UI Symbol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="00D64450" w:rsidRPr="00C71478">
              <w:rPr>
                <w:rFonts w:ascii="標楷體" w:eastAsia="標楷體" w:hAnsi="標楷體" w:cs="Segoe UI Symbol"/>
              </w:rPr>
              <w:t>每學期依照身高測量結果調整課桌椅</w:t>
            </w:r>
            <w:r w:rsidR="00BC626B" w:rsidRPr="00C71478">
              <w:rPr>
                <w:rFonts w:ascii="標楷體" w:eastAsia="標楷體" w:hAnsi="標楷體" w:cs="Segoe UI Symbol" w:hint="eastAsia"/>
                <w:lang w:eastAsia="zh-TW"/>
              </w:rPr>
              <w:t>。</w:t>
            </w:r>
          </w:p>
          <w:p w:rsidR="00D50EAF" w:rsidRPr="00C71478" w:rsidRDefault="00D64450" w:rsidP="00D50EA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 w:cs="Segoe UI Symbol"/>
              </w:rPr>
              <w:t>提供</w:t>
            </w:r>
            <w:r w:rsidR="00D50EAF" w:rsidRPr="00C71478">
              <w:rPr>
                <w:rFonts w:ascii="標楷體" w:eastAsia="標楷體" w:hAnsi="標楷體"/>
              </w:rPr>
              <w:t>學生</w:t>
            </w:r>
            <w:r w:rsidRPr="00C71478">
              <w:rPr>
                <w:rFonts w:ascii="標楷體" w:eastAsia="標楷體" w:hAnsi="標楷體"/>
              </w:rPr>
              <w:t>均衡營養的午餐</w:t>
            </w:r>
            <w:r w:rsidR="00D50EAF" w:rsidRPr="00C71478">
              <w:rPr>
                <w:rFonts w:ascii="標楷體" w:eastAsia="標楷體" w:hAnsi="標楷體"/>
              </w:rPr>
              <w:t>。</w:t>
            </w:r>
          </w:p>
          <w:p w:rsidR="00D50EAF" w:rsidRPr="00C71478" w:rsidRDefault="00D50EAF" w:rsidP="00D50EAF">
            <w:pPr>
              <w:snapToGri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>製作校園</w:t>
            </w:r>
            <w:r w:rsidRPr="00C71478">
              <w:rPr>
                <w:rFonts w:ascii="標楷體" w:eastAsia="標楷體" w:hAnsi="標楷體" w:hint="eastAsia"/>
                <w:lang w:eastAsia="zh-TW"/>
              </w:rPr>
              <w:t>視力保健</w:t>
            </w:r>
            <w:r w:rsidRPr="00C71478">
              <w:rPr>
                <w:rFonts w:ascii="標楷體" w:eastAsia="標楷體" w:hAnsi="標楷體"/>
              </w:rPr>
              <w:t>衛生</w:t>
            </w:r>
            <w:r w:rsidRPr="00C71478">
              <w:rPr>
                <w:rFonts w:ascii="標楷體" w:eastAsia="標楷體" w:hAnsi="標楷體" w:hint="eastAsia"/>
                <w:lang w:eastAsia="zh-TW"/>
              </w:rPr>
              <w:t>海報</w:t>
            </w:r>
            <w:r w:rsidRPr="00C71478">
              <w:rPr>
                <w:rFonts w:ascii="標楷體" w:eastAsia="標楷體" w:hAnsi="標楷體"/>
              </w:rPr>
              <w:t>專欄</w:t>
            </w:r>
            <w:r w:rsidRPr="00C71478">
              <w:rPr>
                <w:rFonts w:ascii="標楷體" w:eastAsia="標楷體" w:hAnsi="標楷體" w:hint="eastAsia"/>
                <w:lang w:eastAsia="zh-TW"/>
              </w:rPr>
              <w:t>區</w:t>
            </w:r>
            <w:r w:rsidR="00D64450" w:rsidRPr="00C71478">
              <w:rPr>
                <w:rFonts w:ascii="標楷體" w:eastAsia="標楷體" w:hAnsi="標楷體" w:hint="eastAsia"/>
                <w:lang w:eastAsia="zh-TW"/>
              </w:rPr>
              <w:t>，張貼各項健康資訊。</w:t>
            </w:r>
          </w:p>
          <w:p w:rsidR="00D64450" w:rsidRPr="00C71478" w:rsidRDefault="00D64450" w:rsidP="00D50EA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  <w:lang w:eastAsia="zh-TW"/>
              </w:rPr>
              <w:t>校園多處綠色植栽，並配合課程讓學童種菜體驗，減少待在教室內環境及減少用眼</w:t>
            </w:r>
            <w:r w:rsidR="00BC626B" w:rsidRPr="00C71478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C76812" w:rsidRPr="00C71478" w:rsidRDefault="00D50EAF" w:rsidP="00D50EAF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>學校教師及護理師積極展現專業知能與熱誠，發揮衛生教育指導功能</w:t>
            </w:r>
          </w:p>
        </w:tc>
        <w:tc>
          <w:tcPr>
            <w:tcW w:w="1213" w:type="dxa"/>
          </w:tcPr>
          <w:p w:rsidR="00C76812" w:rsidRPr="00C71478" w:rsidRDefault="00C71478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110</w:t>
            </w:r>
            <w:r w:rsidRPr="00C71478">
              <w:rPr>
                <w:rFonts w:ascii="標楷體" w:eastAsia="標楷體" w:hAnsi="標楷體"/>
                <w:w w:val="120"/>
              </w:rPr>
              <w:t>/12-11</w:t>
            </w: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</w:t>
            </w:r>
            <w:r w:rsidRPr="00C71478">
              <w:rPr>
                <w:rFonts w:ascii="標楷體" w:eastAsia="標楷體" w:hAnsi="標楷體"/>
                <w:w w:val="120"/>
              </w:rPr>
              <w:t>/05</w:t>
            </w:r>
          </w:p>
        </w:tc>
      </w:tr>
      <w:tr w:rsidR="00C76812" w:rsidRPr="00C71478" w:rsidTr="00F73C56">
        <w:tc>
          <w:tcPr>
            <w:tcW w:w="846" w:type="dxa"/>
          </w:tcPr>
          <w:p w:rsidR="00C76812" w:rsidRPr="00C71478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 xml:space="preserve">三 </w:t>
            </w:r>
          </w:p>
        </w:tc>
        <w:tc>
          <w:tcPr>
            <w:tcW w:w="1559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>社會環境</w:t>
            </w:r>
          </w:p>
        </w:tc>
        <w:tc>
          <w:tcPr>
            <w:tcW w:w="4678" w:type="dxa"/>
          </w:tcPr>
          <w:p w:rsidR="00614F14" w:rsidRPr="00C71478" w:rsidRDefault="00614F14" w:rsidP="0065155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 xml:space="preserve">推動視力健康促進議題的健康環境。 </w:t>
            </w:r>
          </w:p>
          <w:p w:rsidR="00755D36" w:rsidRPr="00C71478" w:rsidRDefault="00755D36" w:rsidP="0065155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>兒童朝會加強宣導視力保健宣導</w:t>
            </w:r>
            <w:r w:rsidR="00BC626B" w:rsidRPr="00C71478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614F14" w:rsidRPr="00C71478" w:rsidRDefault="00614F14" w:rsidP="0065155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>結合社區</w:t>
            </w:r>
            <w:r w:rsidRPr="00C71478">
              <w:rPr>
                <w:rFonts w:ascii="標楷體" w:eastAsia="標楷體" w:hAnsi="標楷體" w:hint="eastAsia"/>
                <w:lang w:eastAsia="zh-TW"/>
              </w:rPr>
              <w:t>空軍醫院</w:t>
            </w:r>
            <w:r w:rsidRPr="00C71478">
              <w:rPr>
                <w:rFonts w:ascii="標楷體" w:eastAsia="標楷體" w:hAnsi="標楷體"/>
              </w:rPr>
              <w:t>健康服務單位提供衛生教育宣導。</w:t>
            </w:r>
          </w:p>
          <w:p w:rsidR="00614F14" w:rsidRPr="00C71478" w:rsidRDefault="00614F14" w:rsidP="0065155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/>
              </w:rPr>
              <w:t>學校藉由各種活動的宣導如校慶運動會</w:t>
            </w:r>
            <w:r w:rsidRPr="00C71478">
              <w:rPr>
                <w:rFonts w:ascii="標楷體" w:eastAsia="標楷體" w:hAnsi="標楷體"/>
              </w:rPr>
              <w:lastRenderedPageBreak/>
              <w:t>強化學生及家長對視力保健的重視</w:t>
            </w:r>
            <w:r w:rsidR="00BC626B" w:rsidRPr="00C71478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731849" w:rsidRPr="00C71478" w:rsidRDefault="00614F14" w:rsidP="00755D36">
            <w:pPr>
              <w:snapToGrid w:val="0"/>
              <w:spacing w:line="0" w:lineRule="atLeast"/>
              <w:rPr>
                <w:rFonts w:ascii="標楷體" w:eastAsia="標楷體" w:hAnsi="標楷體" w:cs="MS Gothic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="00731849" w:rsidRPr="00C71478">
              <w:rPr>
                <w:rFonts w:ascii="標楷體" w:eastAsia="標楷體" w:hAnsi="標楷體" w:cs="微軟正黑體" w:hint="eastAsia"/>
                <w:lang w:eastAsia="zh-TW"/>
              </w:rPr>
              <w:t>學校多元運動社團，增加學童體能，並持續推動3010</w:t>
            </w:r>
            <w:r w:rsidR="00BC626B" w:rsidRPr="00C71478">
              <w:rPr>
                <w:rFonts w:ascii="標楷體" w:eastAsia="標楷體" w:hAnsi="標楷體" w:cs="微軟正黑體" w:hint="eastAsia"/>
                <w:lang w:eastAsia="zh-TW"/>
              </w:rPr>
              <w:t>。</w:t>
            </w:r>
          </w:p>
          <w:p w:rsidR="00C76812" w:rsidRPr="00C71478" w:rsidRDefault="00731849" w:rsidP="00755D36">
            <w:pPr>
              <w:snapToGrid w:val="0"/>
              <w:spacing w:line="0" w:lineRule="atLeast"/>
              <w:rPr>
                <w:rFonts w:ascii="標楷體" w:eastAsia="標楷體" w:hAnsi="標楷體" w:cs="Segoe UI Symbol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="00755D36" w:rsidRPr="00C71478">
              <w:rPr>
                <w:rFonts w:ascii="標楷體" w:eastAsia="標楷體" w:hAnsi="標楷體" w:cs="MS Gothic" w:hint="eastAsia"/>
              </w:rPr>
              <w:t>落實下課淨空率</w:t>
            </w:r>
            <w:r w:rsidR="00BC626B" w:rsidRPr="00C71478">
              <w:rPr>
                <w:rFonts w:ascii="標楷體" w:eastAsia="標楷體" w:hAnsi="標楷體" w:cs="MS Gothic" w:hint="eastAsia"/>
                <w:lang w:eastAsia="zh-TW"/>
              </w:rPr>
              <w:t>。</w:t>
            </w:r>
          </w:p>
        </w:tc>
        <w:tc>
          <w:tcPr>
            <w:tcW w:w="1213" w:type="dxa"/>
          </w:tcPr>
          <w:p w:rsidR="00C76812" w:rsidRPr="00C71478" w:rsidRDefault="00C71478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lastRenderedPageBreak/>
              <w:t>110</w:t>
            </w:r>
            <w:r w:rsidRPr="00C71478">
              <w:rPr>
                <w:rFonts w:ascii="標楷體" w:eastAsia="標楷體" w:hAnsi="標楷體"/>
                <w:w w:val="120"/>
              </w:rPr>
              <w:t>/12-11</w:t>
            </w: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</w:t>
            </w:r>
            <w:r w:rsidRPr="00C71478">
              <w:rPr>
                <w:rFonts w:ascii="標楷體" w:eastAsia="標楷體" w:hAnsi="標楷體"/>
                <w:w w:val="120"/>
              </w:rPr>
              <w:t>/05</w:t>
            </w:r>
          </w:p>
        </w:tc>
      </w:tr>
      <w:tr w:rsidR="00C76812" w:rsidTr="00F73C56">
        <w:tc>
          <w:tcPr>
            <w:tcW w:w="846" w:type="dxa"/>
          </w:tcPr>
          <w:p w:rsidR="00C76812" w:rsidRPr="00CB6B57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B6B57">
              <w:rPr>
                <w:rFonts w:ascii="標楷體" w:eastAsia="標楷體" w:hAnsi="標楷體"/>
              </w:rPr>
              <w:t xml:space="preserve">四 </w:t>
            </w:r>
          </w:p>
        </w:tc>
        <w:tc>
          <w:tcPr>
            <w:tcW w:w="1559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>健康技能 (教學)</w:t>
            </w:r>
          </w:p>
        </w:tc>
        <w:tc>
          <w:tcPr>
            <w:tcW w:w="4678" w:type="dxa"/>
          </w:tcPr>
          <w:p w:rsidR="00C76812" w:rsidRPr="00C71478" w:rsidRDefault="0044767D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="007A3C8C" w:rsidRPr="00C71478">
              <w:rPr>
                <w:rFonts w:ascii="標楷體" w:eastAsia="標楷體" w:hAnsi="標楷體" w:cs="標楷體"/>
                <w:lang w:eastAsia="zh-TW"/>
              </w:rPr>
              <w:t>撥放視力保健相關影片宣導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-衝出黑暗谷視力保健之旅</w:t>
            </w:r>
            <w:r w:rsidR="00BC626B" w:rsidRPr="00C71478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7A3C8C" w:rsidRPr="00C71478" w:rsidRDefault="0044767D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="007A3C8C" w:rsidRPr="00C71478">
              <w:rPr>
                <w:rFonts w:ascii="標楷體" w:eastAsia="標楷體" w:hAnsi="標楷體" w:cs="標楷體" w:hint="eastAsia"/>
                <w:lang w:eastAsia="zh-TW"/>
              </w:rPr>
              <w:t>真實眼睛模型</w:t>
            </w:r>
            <w:r w:rsidR="00546331" w:rsidRPr="00C71478">
              <w:rPr>
                <w:rFonts w:ascii="標楷體" w:eastAsia="標楷體" w:hAnsi="標楷體" w:cs="標楷體" w:hint="eastAsia"/>
                <w:lang w:eastAsia="zh-TW"/>
              </w:rPr>
              <w:t>構造</w:t>
            </w:r>
            <w:r w:rsidR="007A3C8C" w:rsidRPr="00C71478">
              <w:rPr>
                <w:rFonts w:ascii="標楷體" w:eastAsia="標楷體" w:hAnsi="標楷體" w:cs="標楷體" w:hint="eastAsia"/>
                <w:lang w:eastAsia="zh-TW"/>
              </w:rPr>
              <w:t>教學</w:t>
            </w:r>
            <w:r w:rsidR="00546331" w:rsidRPr="00C71478">
              <w:rPr>
                <w:rFonts w:ascii="標楷體" w:eastAsia="標楷體" w:hAnsi="標楷體" w:cs="標楷體" w:hint="eastAsia"/>
                <w:lang w:eastAsia="zh-TW"/>
              </w:rPr>
              <w:t>，讓學童了解眼睛的重要性</w:t>
            </w:r>
            <w:r w:rsidR="00BC626B" w:rsidRPr="00C71478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</w:tc>
        <w:tc>
          <w:tcPr>
            <w:tcW w:w="1213" w:type="dxa"/>
          </w:tcPr>
          <w:p w:rsidR="00C76812" w:rsidRPr="00C71478" w:rsidRDefault="00C71478" w:rsidP="00C71478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110</w:t>
            </w:r>
            <w:r w:rsidRPr="00C71478">
              <w:rPr>
                <w:rFonts w:ascii="標楷體" w:eastAsia="標楷體" w:hAnsi="標楷體"/>
                <w:w w:val="120"/>
              </w:rPr>
              <w:t>/12-11</w:t>
            </w: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</w:t>
            </w:r>
            <w:r w:rsidRPr="00C71478">
              <w:rPr>
                <w:rFonts w:ascii="標楷體" w:eastAsia="標楷體" w:hAnsi="標楷體"/>
                <w:w w:val="120"/>
              </w:rPr>
              <w:t>/0</w:t>
            </w: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3</w:t>
            </w:r>
          </w:p>
        </w:tc>
      </w:tr>
      <w:tr w:rsidR="00C76812" w:rsidTr="00F73C56">
        <w:tc>
          <w:tcPr>
            <w:tcW w:w="846" w:type="dxa"/>
          </w:tcPr>
          <w:p w:rsidR="00C76812" w:rsidRPr="00CB6B57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B6B57">
              <w:rPr>
                <w:rFonts w:ascii="標楷體" w:eastAsia="標楷體" w:hAnsi="標楷體"/>
              </w:rPr>
              <w:t>五</w:t>
            </w:r>
          </w:p>
        </w:tc>
        <w:tc>
          <w:tcPr>
            <w:tcW w:w="1559" w:type="dxa"/>
          </w:tcPr>
          <w:p w:rsidR="00C76812" w:rsidRPr="00C71478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/>
              </w:rPr>
              <w:t>健康服務</w:t>
            </w:r>
          </w:p>
        </w:tc>
        <w:tc>
          <w:tcPr>
            <w:tcW w:w="4678" w:type="dxa"/>
          </w:tcPr>
          <w:p w:rsidR="00CB6B57" w:rsidRPr="00C71478" w:rsidRDefault="0044767D" w:rsidP="00CB6B57">
            <w:pPr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每學期</w:t>
            </w:r>
            <w:r w:rsidRPr="00C71478">
              <w:rPr>
                <w:rFonts w:ascii="標楷體" w:eastAsia="標楷體" w:hAnsi="標楷體" w:cs="標楷體" w:hint="eastAsia"/>
              </w:rPr>
              <w:t>實施視力檢查工作，並建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立</w:t>
            </w:r>
            <w:r w:rsidRPr="00C71478">
              <w:rPr>
                <w:rFonts w:ascii="標楷體" w:eastAsia="標楷體" w:hAnsi="標楷體" w:cs="標楷體" w:hint="eastAsia"/>
              </w:rPr>
              <w:t>視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力</w:t>
            </w:r>
            <w:r w:rsidRPr="00C71478">
              <w:rPr>
                <w:rFonts w:ascii="標楷體" w:eastAsia="標楷體" w:hAnsi="標楷體" w:cs="標楷體" w:hint="eastAsia"/>
              </w:rPr>
              <w:t>資料檔案。</w:t>
            </w:r>
          </w:p>
          <w:p w:rsidR="0044767D" w:rsidRPr="00C71478" w:rsidRDefault="0044767D" w:rsidP="00CB6B57">
            <w:pPr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 w:cs="標楷體"/>
              </w:rPr>
              <w:t>收集並分析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視力</w:t>
            </w:r>
            <w:r w:rsidRPr="00C71478">
              <w:rPr>
                <w:rFonts w:ascii="標楷體" w:eastAsia="標楷體" w:hAnsi="標楷體" w:cs="標楷體"/>
              </w:rPr>
              <w:t>檢查資料、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發放視力叮嚀衛教單</w:t>
            </w:r>
            <w:r w:rsidRPr="00C71478">
              <w:rPr>
                <w:rFonts w:ascii="標楷體" w:eastAsia="標楷體" w:hAnsi="標楷體" w:cs="標楷體"/>
              </w:rPr>
              <w:t>，以了解</w:t>
            </w:r>
            <w:r w:rsidRPr="00C71478">
              <w:rPr>
                <w:rFonts w:ascii="標楷體" w:eastAsia="標楷體" w:hAnsi="標楷體" w:cs="標楷體" w:hint="eastAsia"/>
                <w:lang w:eastAsia="zh-TW"/>
              </w:rPr>
              <w:t>學童視力</w:t>
            </w:r>
            <w:r w:rsidRPr="00C71478">
              <w:rPr>
                <w:rFonts w:ascii="標楷體" w:eastAsia="標楷體" w:hAnsi="標楷體" w:cs="標楷體"/>
              </w:rPr>
              <w:t>狀況</w:t>
            </w:r>
            <w:r w:rsidRPr="00C71478">
              <w:rPr>
                <w:rFonts w:ascii="標楷體" w:eastAsia="標楷體" w:hAnsi="標楷體" w:cs="標楷體" w:hint="eastAsia"/>
              </w:rPr>
              <w:t>及改善情形</w:t>
            </w:r>
            <w:r w:rsidRPr="00C71478">
              <w:rPr>
                <w:rFonts w:ascii="標楷體" w:eastAsia="標楷體" w:hAnsi="標楷體" w:cs="標楷體"/>
              </w:rPr>
              <w:t>。</w:t>
            </w:r>
          </w:p>
          <w:p w:rsidR="0044767D" w:rsidRPr="00C71478" w:rsidRDefault="0044767D" w:rsidP="00651556">
            <w:pPr>
              <w:snapToGrid w:val="0"/>
              <w:spacing w:line="0" w:lineRule="atLeast"/>
              <w:rPr>
                <w:rFonts w:ascii="標楷體" w:eastAsia="標楷體" w:hAnsi="標楷體" w:cs="微軟正黑體"/>
                <w:lang w:eastAsia="zh-TW"/>
              </w:rPr>
            </w:pPr>
            <w:r w:rsidRPr="00C71478">
              <w:rPr>
                <w:rFonts w:ascii="MS Gothic" w:eastAsia="MS Gothic" w:hAnsi="MS Gothic" w:cs="MS Gothic" w:hint="eastAsia"/>
              </w:rPr>
              <w:t>➢</w:t>
            </w:r>
            <w:r w:rsidRPr="00C71478">
              <w:rPr>
                <w:rFonts w:ascii="標楷體" w:eastAsia="標楷體" w:hAnsi="標楷體" w:cs="微軟正黑體" w:hint="eastAsia"/>
                <w:lang w:eastAsia="zh-TW"/>
              </w:rPr>
              <w:t>發下學童視力矯治紀錄卡，將視力測量結果通知家長，並請視力不不良學童安排就醫複檢診治</w:t>
            </w:r>
            <w:r w:rsidR="00BC626B" w:rsidRPr="00C71478">
              <w:rPr>
                <w:rFonts w:ascii="標楷體" w:eastAsia="標楷體" w:hAnsi="標楷體" w:cs="微軟正黑體" w:hint="eastAsia"/>
                <w:lang w:eastAsia="zh-TW"/>
              </w:rPr>
              <w:t>。</w:t>
            </w:r>
          </w:p>
        </w:tc>
        <w:tc>
          <w:tcPr>
            <w:tcW w:w="1213" w:type="dxa"/>
          </w:tcPr>
          <w:p w:rsidR="00C76812" w:rsidRPr="00C71478" w:rsidRDefault="00C71478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110</w:t>
            </w:r>
            <w:r w:rsidRPr="00C71478">
              <w:rPr>
                <w:rFonts w:ascii="標楷體" w:eastAsia="標楷體" w:hAnsi="標楷體"/>
                <w:w w:val="120"/>
              </w:rPr>
              <w:t>/12-11</w:t>
            </w:r>
            <w:r w:rsidRPr="00C71478">
              <w:rPr>
                <w:rFonts w:ascii="標楷體" w:eastAsia="標楷體" w:hAnsi="標楷體" w:hint="eastAsia"/>
                <w:w w:val="120"/>
                <w:lang w:eastAsia="zh-TW"/>
              </w:rPr>
              <w:t>1</w:t>
            </w:r>
            <w:r w:rsidRPr="00C71478">
              <w:rPr>
                <w:rFonts w:ascii="標楷體" w:eastAsia="標楷體" w:hAnsi="標楷體"/>
                <w:w w:val="120"/>
              </w:rPr>
              <w:t>/05</w:t>
            </w:r>
          </w:p>
        </w:tc>
      </w:tr>
      <w:tr w:rsidR="00C76812" w:rsidTr="00F73C56">
        <w:tc>
          <w:tcPr>
            <w:tcW w:w="846" w:type="dxa"/>
          </w:tcPr>
          <w:p w:rsidR="00C76812" w:rsidRPr="00CB6B57" w:rsidRDefault="00C76812" w:rsidP="00C76812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B6B57">
              <w:rPr>
                <w:rFonts w:ascii="標楷體" w:eastAsia="標楷體" w:hAnsi="標楷體"/>
              </w:rPr>
              <w:t xml:space="preserve">六 </w:t>
            </w:r>
          </w:p>
        </w:tc>
        <w:tc>
          <w:tcPr>
            <w:tcW w:w="1559" w:type="dxa"/>
          </w:tcPr>
          <w:p w:rsidR="00C76812" w:rsidRPr="00CB6B57" w:rsidRDefault="00C76812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CB6B57">
              <w:rPr>
                <w:rFonts w:ascii="標楷體" w:eastAsia="標楷體" w:hAnsi="標楷體"/>
              </w:rPr>
              <w:t>社區關係</w:t>
            </w:r>
          </w:p>
        </w:tc>
        <w:tc>
          <w:tcPr>
            <w:tcW w:w="4678" w:type="dxa"/>
          </w:tcPr>
          <w:p w:rsidR="006703F1" w:rsidRDefault="00F73C56" w:rsidP="006703F1">
            <w:pPr>
              <w:spacing w:line="0" w:lineRule="atLeast"/>
              <w:ind w:left="271" w:hanging="297"/>
              <w:jc w:val="both"/>
              <w:rPr>
                <w:rFonts w:ascii="標楷體" w:eastAsia="標楷體" w:hAnsi="標楷體" w:cs="標楷體"/>
              </w:rPr>
            </w:pPr>
            <w:r w:rsidRPr="00F73C56">
              <w:rPr>
                <w:rFonts w:ascii="MS Gothic" w:eastAsia="MS Gothic" w:hAnsi="MS Gothic" w:cs="MS Gothic" w:hint="eastAsia"/>
              </w:rPr>
              <w:t>➢</w:t>
            </w:r>
            <w:r w:rsidRPr="00F73C56">
              <w:rPr>
                <w:rFonts w:ascii="標楷體" w:eastAsia="標楷體" w:hAnsi="標楷體" w:cs="標楷體" w:hint="eastAsia"/>
                <w:lang w:eastAsia="zh-TW"/>
              </w:rPr>
              <w:t>結合社區團體辦理健促活動，協助推動視力保健衛生教育工作</w:t>
            </w:r>
            <w:r w:rsidRPr="00F73C56">
              <w:rPr>
                <w:rFonts w:ascii="標楷體" w:eastAsia="標楷體" w:hAnsi="標楷體" w:cs="標楷體" w:hint="eastAsia"/>
              </w:rPr>
              <w:t>。</w:t>
            </w:r>
          </w:p>
          <w:p w:rsidR="00C76812" w:rsidRPr="006703F1" w:rsidRDefault="00F73C56" w:rsidP="006703F1">
            <w:pPr>
              <w:spacing w:line="0" w:lineRule="atLeast"/>
              <w:ind w:left="271" w:hanging="297"/>
              <w:jc w:val="both"/>
              <w:rPr>
                <w:rFonts w:ascii="標楷體" w:eastAsia="標楷體" w:hAnsi="標楷體" w:cs="標楷體"/>
              </w:rPr>
            </w:pPr>
            <w:r w:rsidRPr="00F73C56">
              <w:rPr>
                <w:rFonts w:ascii="MS Gothic" w:eastAsia="MS Gothic" w:hAnsi="MS Gothic" w:cs="MS Gothic" w:hint="eastAsia"/>
              </w:rPr>
              <w:t>➢</w:t>
            </w:r>
            <w:r w:rsidRPr="00D26C3A">
              <w:rPr>
                <w:rFonts w:ascii="標楷體" w:eastAsia="標楷體" w:hAnsi="標楷體"/>
              </w:rPr>
              <w:t>利用聯絡簿、宣導單張、親師通訊等加強親師聯絡。</w:t>
            </w:r>
          </w:p>
        </w:tc>
        <w:tc>
          <w:tcPr>
            <w:tcW w:w="1213" w:type="dxa"/>
          </w:tcPr>
          <w:p w:rsidR="00C76812" w:rsidRDefault="00C71478" w:rsidP="00651556">
            <w:pPr>
              <w:snapToGrid w:val="0"/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全年辦理</w:t>
            </w:r>
          </w:p>
        </w:tc>
      </w:tr>
    </w:tbl>
    <w:p w:rsidR="00651556" w:rsidRPr="00651556" w:rsidRDefault="00651556" w:rsidP="00651556">
      <w:pPr>
        <w:snapToGrid w:val="0"/>
        <w:spacing w:line="0" w:lineRule="atLeast"/>
        <w:rPr>
          <w:rFonts w:ascii="標楷體" w:eastAsia="標楷體" w:hAnsi="標楷體" w:cs="標楷體"/>
          <w:lang w:eastAsia="zh-TW"/>
        </w:rPr>
      </w:pPr>
    </w:p>
    <w:p w:rsidR="00651556" w:rsidRPr="00651556" w:rsidRDefault="00651556" w:rsidP="00651556">
      <w:pPr>
        <w:spacing w:line="340" w:lineRule="exact"/>
        <w:jc w:val="both"/>
        <w:rPr>
          <w:rFonts w:eastAsia="標楷體" w:cs="標楷體"/>
          <w:bCs/>
          <w:sz w:val="32"/>
          <w:szCs w:val="32"/>
        </w:rPr>
      </w:pPr>
      <w:r w:rsidRPr="00651556">
        <w:rPr>
          <w:rFonts w:eastAsia="標楷體" w:cs="標楷體" w:hint="eastAsia"/>
          <w:bCs/>
          <w:sz w:val="32"/>
          <w:szCs w:val="32"/>
        </w:rPr>
        <w:t>六</w:t>
      </w:r>
      <w:r w:rsidRPr="00651556">
        <w:rPr>
          <w:rFonts w:eastAsia="標楷體" w:cs="標楷體"/>
          <w:bCs/>
          <w:sz w:val="32"/>
          <w:szCs w:val="32"/>
        </w:rPr>
        <w:t>、預定進度（以甘梯圖表示）</w:t>
      </w:r>
    </w:p>
    <w:p w:rsidR="00651556" w:rsidRPr="00651556" w:rsidRDefault="00651556" w:rsidP="00651556">
      <w:pPr>
        <w:spacing w:line="340" w:lineRule="exact"/>
        <w:jc w:val="both"/>
      </w:pPr>
    </w:p>
    <w:tbl>
      <w:tblPr>
        <w:tblW w:w="9694" w:type="dxa"/>
        <w:tblInd w:w="-5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81"/>
        <w:gridCol w:w="647"/>
        <w:gridCol w:w="647"/>
        <w:gridCol w:w="648"/>
        <w:gridCol w:w="647"/>
        <w:gridCol w:w="647"/>
        <w:gridCol w:w="647"/>
        <w:gridCol w:w="648"/>
        <w:gridCol w:w="647"/>
        <w:gridCol w:w="647"/>
        <w:gridCol w:w="703"/>
      </w:tblGrid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textAlignment w:val="bottom"/>
              <w:rPr>
                <w:rFonts w:eastAsia="標楷體"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-9525</wp:posOffset>
                      </wp:positionV>
                      <wp:extent cx="0" cy="0"/>
                      <wp:effectExtent l="11430" t="10160" r="7620" b="8890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13493" id="直線接點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75pt" to="-1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" strokeweight=".26mm">
                      <v:stroke joinstyle="miter" endcap="square"/>
                    </v:line>
                  </w:pict>
                </mc:Fallback>
              </mc:AlternateContent>
            </w: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8255" t="10160" r="10795" b="889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E9A23"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" strokeweight=".26mm">
                      <v:stroke joinstyle="miter" endcap="square"/>
                    </v:line>
                  </w:pict>
                </mc:Fallback>
              </mc:AlternateContent>
            </w: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41275</wp:posOffset>
                      </wp:positionV>
                      <wp:extent cx="1266190" cy="627380"/>
                      <wp:effectExtent l="6985" t="13335" r="12700" b="6985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62738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A7E0A" id="直線接點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.25pt" to="96.4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" strokeweight=".26mm">
                      <v:stroke joinstyle="miter" endcap="square"/>
                    </v:line>
                  </w:pict>
                </mc:Fallback>
              </mc:AlternateContent>
            </w:r>
            <w:r w:rsidRPr="00651556">
              <w:rPr>
                <w:rFonts w:eastAsia="標楷體"/>
                <w:sz w:val="28"/>
                <w:szCs w:val="28"/>
              </w:rPr>
              <w:t xml:space="preserve">    </w:t>
            </w:r>
            <w:r w:rsidRPr="00651556">
              <w:rPr>
                <w:rFonts w:eastAsia="標楷體" w:cs="標楷體"/>
                <w:sz w:val="28"/>
                <w:szCs w:val="28"/>
              </w:rPr>
              <w:t>月</w:t>
            </w:r>
            <w:r w:rsidRPr="00651556">
              <w:rPr>
                <w:rFonts w:eastAsia="標楷體"/>
                <w:sz w:val="28"/>
                <w:szCs w:val="28"/>
              </w:rPr>
              <w:t xml:space="preserve">  </w:t>
            </w:r>
            <w:r w:rsidRPr="00651556">
              <w:rPr>
                <w:rFonts w:eastAsia="標楷體" w:cs="標楷體"/>
                <w:sz w:val="28"/>
                <w:szCs w:val="28"/>
              </w:rPr>
              <w:t>次</w:t>
            </w:r>
          </w:p>
          <w:p w:rsidR="00651556" w:rsidRPr="00651556" w:rsidRDefault="00651556" w:rsidP="00651556">
            <w:pPr>
              <w:spacing w:line="0" w:lineRule="atLeast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/>
                <w:sz w:val="28"/>
                <w:szCs w:val="28"/>
              </w:rPr>
              <w:t xml:space="preserve">             </w:t>
            </w:r>
          </w:p>
          <w:p w:rsidR="00651556" w:rsidRPr="00651556" w:rsidRDefault="00651556" w:rsidP="00651556">
            <w:pPr>
              <w:spacing w:line="0" w:lineRule="atLeast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/>
                <w:sz w:val="28"/>
                <w:szCs w:val="28"/>
              </w:rPr>
              <w:t>工作項目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8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9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10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11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12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1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2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/>
                <w:sz w:val="28"/>
                <w:szCs w:val="28"/>
              </w:rPr>
              <w:t>月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3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4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/>
                <w:sz w:val="28"/>
                <w:szCs w:val="28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5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/>
                <w:sz w:val="28"/>
                <w:szCs w:val="28"/>
              </w:rPr>
              <w:t>月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jc w:val="center"/>
              <w:textAlignment w:val="bottom"/>
              <w:rPr>
                <w:rFonts w:eastAsia="標楷體" w:cs="標楷體"/>
                <w:sz w:val="28"/>
                <w:szCs w:val="28"/>
              </w:rPr>
            </w:pPr>
            <w:r w:rsidRPr="00651556">
              <w:rPr>
                <w:rFonts w:eastAsia="標楷體" w:cs="標楷體" w:hint="eastAsia"/>
                <w:sz w:val="28"/>
                <w:szCs w:val="28"/>
              </w:rPr>
              <w:t>6</w:t>
            </w:r>
          </w:p>
          <w:p w:rsidR="00651556" w:rsidRPr="00651556" w:rsidRDefault="00651556" w:rsidP="00651556">
            <w:pPr>
              <w:spacing w:line="0" w:lineRule="atLeast"/>
              <w:jc w:val="center"/>
              <w:textAlignment w:val="bottom"/>
            </w:pPr>
            <w:r w:rsidRPr="00651556">
              <w:rPr>
                <w:rFonts w:eastAsia="標楷體" w:cs="標楷體"/>
                <w:sz w:val="28"/>
                <w:szCs w:val="28"/>
              </w:rPr>
              <w:t>月</w:t>
            </w: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252730</wp:posOffset>
                      </wp:positionV>
                      <wp:extent cx="767080" cy="0"/>
                      <wp:effectExtent l="25400" t="33655" r="26670" b="33020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080" cy="0"/>
                              </a:xfrm>
                              <a:prstGeom prst="line">
                                <a:avLst/>
                              </a:prstGeom>
                              <a:noFill/>
                              <a:ln w="507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7843F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19.9pt" to="156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" strokeweight="1.41mm">
                      <v:stroke joinstyle="miter" endcap="square"/>
                    </v:line>
                  </w:pict>
                </mc:Fallback>
              </mc:AlternateContent>
            </w:r>
            <w:r w:rsidRPr="00651556">
              <w:rPr>
                <w:rFonts w:ascii="標楷體" w:eastAsia="標楷體" w:hAnsi="標楷體" w:hint="eastAsia"/>
              </w:rPr>
              <w:t>1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/>
              </w:rPr>
              <w:t>組成健康促進工作團隊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2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/>
              </w:rPr>
              <w:t>進行現況分析及需求評估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227965</wp:posOffset>
                      </wp:positionV>
                      <wp:extent cx="819150" cy="7620"/>
                      <wp:effectExtent l="30480" t="29845" r="26670" b="2921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7620"/>
                              </a:xfrm>
                              <a:prstGeom prst="line">
                                <a:avLst/>
                              </a:prstGeom>
                              <a:noFill/>
                              <a:ln w="507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98C90" id="直線接點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7.95pt" to="63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" strokeweight="1.41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3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/>
              </w:rPr>
              <w:t>決定目標及健康議題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241300</wp:posOffset>
                      </wp:positionV>
                      <wp:extent cx="1647825" cy="0"/>
                      <wp:effectExtent l="30480" t="26035" r="26670" b="31115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507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5CF9A"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9pt" to="128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" strokeweight="1.41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4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/>
              </w:rPr>
              <w:t>擬定學校健康促進計</w:t>
            </w:r>
            <w:r w:rsidRPr="00651556">
              <w:rPr>
                <w:rFonts w:ascii="標楷體" w:eastAsia="標楷體" w:hAnsi="標楷體" w:cs="標楷體" w:hint="eastAsia"/>
              </w:rPr>
              <w:t>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224155</wp:posOffset>
                      </wp:positionV>
                      <wp:extent cx="1647825" cy="0"/>
                      <wp:effectExtent l="30480" t="30480" r="36195" b="36195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55E79" id="直線接點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7.65pt" to="12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" strokeweight="1.59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5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hint="eastAsia"/>
              </w:rPr>
              <w:t>活動設計及</w:t>
            </w:r>
            <w:r w:rsidRPr="00651556">
              <w:rPr>
                <w:rFonts w:ascii="標楷體" w:eastAsia="標楷體" w:hAnsi="標楷體" w:cs="標楷體"/>
              </w:rPr>
              <w:t>編製</w:t>
            </w:r>
            <w:r w:rsidRPr="00651556">
              <w:rPr>
                <w:rFonts w:ascii="標楷體" w:eastAsia="標楷體" w:hAnsi="標楷體" w:cs="標楷體" w:hint="eastAsia"/>
              </w:rPr>
              <w:t>活動</w:t>
            </w:r>
            <w:r w:rsidRPr="00651556">
              <w:rPr>
                <w:rFonts w:ascii="標楷體" w:eastAsia="標楷體" w:hAnsi="標楷體" w:cs="標楷體"/>
              </w:rPr>
              <w:t>教材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214630</wp:posOffset>
                      </wp:positionV>
                      <wp:extent cx="2068830" cy="0"/>
                      <wp:effectExtent l="30480" t="31750" r="34290" b="3492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7A73E"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6.9pt" to="161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" strokeweight="1.59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6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/>
              </w:rPr>
              <w:t>執行健康促進</w:t>
            </w:r>
            <w:r w:rsidRPr="00651556">
              <w:rPr>
                <w:rFonts w:ascii="標楷體" w:eastAsia="標楷體" w:hAnsi="標楷體"/>
              </w:rPr>
              <w:br/>
            </w:r>
            <w:r w:rsidRPr="00651556">
              <w:rPr>
                <w:rFonts w:ascii="標楷體" w:eastAsia="標楷體" w:hAnsi="標楷體" w:cs="標楷體"/>
              </w:rPr>
              <w:t>計</w:t>
            </w:r>
            <w:r w:rsidRPr="00651556">
              <w:rPr>
                <w:rFonts w:ascii="標楷體" w:eastAsia="標楷體" w:hAnsi="標楷體" w:cs="標楷體" w:hint="eastAsia"/>
              </w:rPr>
              <w:t>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274955</wp:posOffset>
                      </wp:positionV>
                      <wp:extent cx="3707765" cy="0"/>
                      <wp:effectExtent l="30480" t="36830" r="33655" b="2984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7765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91740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1.65pt" to="29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" strokeweight="1.59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  <w:trHeight w:val="5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7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/>
              </w:rPr>
              <w:t>資料分析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228600</wp:posOffset>
                      </wp:positionV>
                      <wp:extent cx="819150" cy="0"/>
                      <wp:effectExtent l="30480" t="31115" r="36195" b="3556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6E5CC" id="直線接點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8pt" to="62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" strokeweight="1.59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1556" w:rsidRPr="00651556" w:rsidTr="00651556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8</w:t>
            </w:r>
            <w:r w:rsidRPr="00651556">
              <w:rPr>
                <w:rFonts w:ascii="標楷體" w:eastAsia="標楷體" w:hAnsi="標楷體"/>
              </w:rPr>
              <w:t>.</w:t>
            </w:r>
            <w:r w:rsidRPr="00651556">
              <w:rPr>
                <w:rFonts w:ascii="標楷體" w:eastAsia="標楷體" w:hAnsi="標楷體" w:cs="標楷體" w:hint="eastAsia"/>
              </w:rPr>
              <w:t>成果</w:t>
            </w:r>
            <w:r w:rsidRPr="00651556">
              <w:rPr>
                <w:rFonts w:ascii="標楷體" w:eastAsia="標楷體" w:hAnsi="標楷體" w:cs="標楷體"/>
              </w:rPr>
              <w:t>撰寫</w:t>
            </w:r>
          </w:p>
          <w:p w:rsidR="00651556" w:rsidRPr="00651556" w:rsidRDefault="00651556" w:rsidP="00651556">
            <w:pPr>
              <w:spacing w:line="0" w:lineRule="atLeast"/>
              <w:ind w:left="219" w:hanging="21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  <w:r w:rsidRPr="00651556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243205</wp:posOffset>
                      </wp:positionV>
                      <wp:extent cx="819150" cy="7620"/>
                      <wp:effectExtent l="30480" t="35560" r="36195" b="3302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7620"/>
                              </a:xfrm>
                              <a:prstGeom prst="line">
                                <a:avLst/>
                              </a:prstGeom>
                              <a:noFill/>
                              <a:ln w="57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70AA1" id="直線接點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9.15pt" to="62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" strokeweight="1.59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56" w:rsidRPr="00651556" w:rsidRDefault="00651556" w:rsidP="00651556">
            <w:pPr>
              <w:snapToGrid w:val="0"/>
              <w:spacing w:line="0" w:lineRule="atLeast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651556" w:rsidRPr="00651556" w:rsidRDefault="00651556" w:rsidP="00651556">
      <w:pPr>
        <w:snapToGrid w:val="0"/>
        <w:spacing w:line="48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651556">
        <w:rPr>
          <w:rFonts w:eastAsia="標楷體" w:cs="標楷體" w:hint="eastAsia"/>
          <w:b/>
          <w:sz w:val="32"/>
          <w:szCs w:val="32"/>
        </w:rPr>
        <w:lastRenderedPageBreak/>
        <w:t>七</w:t>
      </w:r>
      <w:r w:rsidRPr="00651556">
        <w:rPr>
          <w:rFonts w:eastAsia="標楷體" w:cs="標楷體"/>
          <w:b/>
          <w:sz w:val="32"/>
          <w:szCs w:val="32"/>
        </w:rPr>
        <w:t>、人力配置</w:t>
      </w:r>
    </w:p>
    <w:p w:rsidR="00651556" w:rsidRPr="00651556" w:rsidRDefault="00651556" w:rsidP="00651556">
      <w:pPr>
        <w:snapToGrid w:val="0"/>
        <w:spacing w:line="480" w:lineRule="exact"/>
        <w:ind w:left="139" w:hanging="423"/>
        <w:jc w:val="both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651556">
        <w:rPr>
          <w:rFonts w:ascii="標楷體" w:eastAsia="標楷體" w:hAnsi="標楷體" w:cs="標楷體" w:hint="eastAsia"/>
          <w:b/>
          <w:sz w:val="28"/>
          <w:szCs w:val="28"/>
        </w:rPr>
        <w:t>計畫之主要人力為學校健康促進委員會團隊成員及工作團隊之成員，各成員之工作項目如下表</w:t>
      </w:r>
    </w:p>
    <w:tbl>
      <w:tblPr>
        <w:tblW w:w="9689" w:type="dxa"/>
        <w:tblInd w:w="-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977"/>
        <w:gridCol w:w="5302"/>
      </w:tblGrid>
      <w:tr w:rsidR="00651556" w:rsidRPr="00651556" w:rsidTr="00C71478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65155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      稱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65155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center"/>
            </w:pPr>
            <w:r w:rsidRPr="0065155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編  組  任  務</w:t>
            </w:r>
          </w:p>
        </w:tc>
      </w:tr>
      <w:tr w:rsidR="00651556" w:rsidRPr="00651556" w:rsidTr="00CE4363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主任委員-校長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賴雲鵬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</w:rPr>
              <w:t>總理本校健康促進學校一切相關事宜。</w:t>
            </w:r>
          </w:p>
        </w:tc>
      </w:tr>
      <w:tr w:rsidR="00651556" w:rsidRPr="00651556" w:rsidTr="00C71478">
        <w:trPr>
          <w:trHeight w:val="7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副主任委員-學務主任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陳桂理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</w:rPr>
              <w:t>協助處理推行健康促進學校相關事務，協調相關處室配合相關活動。</w:t>
            </w:r>
          </w:p>
        </w:tc>
      </w:tr>
      <w:tr w:rsidR="00651556" w:rsidRPr="00651556" w:rsidTr="00CE4363">
        <w:trPr>
          <w:trHeight w:val="5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副主任委員-教務主任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蕭文欽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</w:rPr>
              <w:t>協助健康促進計劃課程融入統整規劃事宜。</w:t>
            </w:r>
          </w:p>
        </w:tc>
      </w:tr>
      <w:tr w:rsidR="00651556" w:rsidRPr="00651556" w:rsidTr="00CE4363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副主任委員-總務主任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許志銘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</w:rPr>
              <w:t>協助健康促進計劃環境建置之事宜。</w:t>
            </w:r>
          </w:p>
        </w:tc>
      </w:tr>
      <w:tr w:rsidR="00651556" w:rsidRPr="00651556" w:rsidTr="00C71478">
        <w:trPr>
          <w:trHeight w:val="7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委員-生活輔導組長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洪振全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CE4363" w:rsidRDefault="00CE4363" w:rsidP="0065155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負責校內健康促進活動宣傳及工作執行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、</w:t>
            </w:r>
            <w:r w:rsidR="00651556" w:rsidRPr="00651556">
              <w:rPr>
                <w:rFonts w:ascii="標楷體" w:eastAsia="標楷體" w:hAnsi="標楷體" w:cs="標楷體" w:hint="eastAsia"/>
                <w:color w:val="000000"/>
              </w:rPr>
              <w:t>負責健康促進相關活動的推動及統籌</w:t>
            </w:r>
            <w:r w:rsidR="00651556" w:rsidRPr="00651556">
              <w:rPr>
                <w:rFonts w:ascii="標楷體" w:eastAsia="標楷體" w:hAnsi="標楷體" w:cs="標楷體" w:hint="eastAsia"/>
              </w:rPr>
              <w:t>，社區及學校資源之協調整合。</w:t>
            </w:r>
          </w:p>
        </w:tc>
      </w:tr>
      <w:tr w:rsidR="00651556" w:rsidRPr="00651556" w:rsidTr="00CE4363">
        <w:trPr>
          <w:trHeight w:val="11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委員-健康中心護理師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"/>
              </w:rPr>
            </w:pPr>
            <w:r w:rsidRPr="00651556">
              <w:rPr>
                <w:rFonts w:ascii="標楷體" w:eastAsia="標楷體" w:hAnsi="標楷體" w:hint="eastAsia"/>
                <w:spacing w:val="-2"/>
              </w:rPr>
              <w:t>許玉雲</w:t>
            </w:r>
          </w:p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  <w:spacing w:val="-2"/>
              </w:rPr>
              <w:t>張舒景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CE4363" w:rsidRDefault="00CE4363" w:rsidP="00CE4363">
            <w:pPr>
              <w:suppressAutoHyphens w:val="0"/>
              <w:autoSpaceDE w:val="0"/>
              <w:autoSpaceDN w:val="0"/>
              <w:spacing w:before="47"/>
              <w:ind w:left="27" w:right="256"/>
              <w:jc w:val="both"/>
              <w:rPr>
                <w:rFonts w:ascii="標楷體" w:eastAsia="標楷體" w:hAnsi="標楷體" w:cs="細明體"/>
                <w:kern w:val="0"/>
                <w:lang w:eastAsia="zh-TW"/>
              </w:rPr>
            </w:pPr>
            <w:r>
              <w:rPr>
                <w:rFonts w:ascii="標楷體" w:eastAsia="標楷體" w:hAnsi="標楷體" w:cs="細明體" w:hint="eastAsia"/>
                <w:spacing w:val="-1"/>
                <w:kern w:val="0"/>
                <w:lang w:eastAsia="zh-TW"/>
              </w:rPr>
              <w:t>負責健康促進學校衛生保健相關活動的推動及統計、</w:t>
            </w:r>
            <w:r>
              <w:rPr>
                <w:rFonts w:ascii="標楷體" w:eastAsia="標楷體" w:hAnsi="標楷體" w:cs="細明體" w:hint="eastAsia"/>
                <w:kern w:val="0"/>
                <w:lang w:eastAsia="zh-TW"/>
              </w:rPr>
              <w:t>負責活動策略設計及效果評價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 w:rsidR="00651556" w:rsidRPr="00651556">
              <w:rPr>
                <w:rFonts w:ascii="標楷體" w:eastAsia="標楷體" w:hAnsi="標楷體" w:hint="eastAsia"/>
                <w:lang w:eastAsia="zh-TW"/>
              </w:rPr>
              <w:t>社區及學校資源之協調整合。</w:t>
            </w:r>
          </w:p>
        </w:tc>
      </w:tr>
      <w:tr w:rsidR="00651556" w:rsidRPr="00651556" w:rsidTr="00CE4363">
        <w:trPr>
          <w:trHeight w:val="5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委員-生活輔導組長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林孟信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協助各項計畫活動之推展。</w:t>
            </w:r>
          </w:p>
        </w:tc>
      </w:tr>
      <w:tr w:rsidR="00651556" w:rsidRPr="00651556" w:rsidTr="00CE4363">
        <w:trPr>
          <w:trHeight w:val="5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委員-學生活動組長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簡曉瑩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協助各項宣導及學生活動之推展。</w:t>
            </w:r>
          </w:p>
        </w:tc>
      </w:tr>
      <w:tr w:rsidR="00651556" w:rsidRPr="00651556" w:rsidTr="00CE4363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委員-主計主任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郭燕玲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負責健康促進計劃經費預估、核銷之相關事宜。</w:t>
            </w:r>
          </w:p>
        </w:tc>
      </w:tr>
      <w:tr w:rsidR="00651556" w:rsidRPr="00651556" w:rsidTr="00CE4363">
        <w:trPr>
          <w:trHeight w:val="5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委員-事務組長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簡任瑩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負責營造維持健康促進學校環境之規劃及執行。</w:t>
            </w:r>
          </w:p>
        </w:tc>
      </w:tr>
      <w:tr w:rsidR="00651556" w:rsidRPr="00651556" w:rsidTr="00CE4363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uppressAutoHyphens w:val="0"/>
              <w:autoSpaceDE w:val="0"/>
              <w:autoSpaceDN w:val="0"/>
              <w:spacing w:before="52" w:line="326" w:lineRule="exact"/>
              <w:ind w:left="23"/>
              <w:rPr>
                <w:rFonts w:ascii="標楷體" w:eastAsia="標楷體" w:hAnsi="標楷體" w:cs="標楷體"/>
                <w:color w:val="000000"/>
                <w:kern w:val="0"/>
                <w:lang w:eastAsia="zh-TW"/>
              </w:rPr>
            </w:pPr>
            <w:r w:rsidRPr="00651556">
              <w:rPr>
                <w:rFonts w:ascii="標楷體" w:eastAsia="標楷體" w:hAnsi="標楷體" w:cs="細明體" w:hint="eastAsia"/>
                <w:kern w:val="0"/>
                <w:lang w:eastAsia="en-US"/>
              </w:rPr>
              <w:t>委員-資訊組長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薛永浩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hint="eastAsia"/>
              </w:rPr>
              <w:t>負責健康促進計劃相關網站資料之建置製作。</w:t>
            </w:r>
          </w:p>
        </w:tc>
      </w:tr>
      <w:tr w:rsidR="00651556" w:rsidRPr="00651556" w:rsidTr="00CE4363">
        <w:trPr>
          <w:trHeight w:val="4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委員-導師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班級導師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CE4363">
            <w:pPr>
              <w:suppressAutoHyphens w:val="0"/>
              <w:autoSpaceDE w:val="0"/>
              <w:autoSpaceDN w:val="0"/>
              <w:spacing w:before="47" w:line="326" w:lineRule="exact"/>
              <w:ind w:left="27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細明體" w:hint="eastAsia"/>
                <w:kern w:val="0"/>
                <w:lang w:eastAsia="zh-TW"/>
              </w:rPr>
              <w:t>負責健康促進計劃隨機教學、執行督導。</w:t>
            </w:r>
          </w:p>
        </w:tc>
      </w:tr>
      <w:tr w:rsidR="00651556" w:rsidRPr="00651556" w:rsidTr="00C71478">
        <w:trPr>
          <w:trHeight w:val="7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hint="eastAsia"/>
              </w:rPr>
              <w:t>外聘顧問-家長會會長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王崧益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/>
              </w:rPr>
              <w:t>協助家長會配合學校宣導「健康促進學校」各項事宜。</w:t>
            </w:r>
          </w:p>
        </w:tc>
      </w:tr>
      <w:tr w:rsidR="00651556" w:rsidRPr="00651556" w:rsidTr="00C71478">
        <w:trPr>
          <w:trHeight w:val="7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</w:rPr>
              <w:t>諮詢單位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51556">
              <w:rPr>
                <w:rFonts w:ascii="標楷體" w:eastAsia="標楷體" w:hAnsi="標楷體" w:cs="標楷體" w:hint="eastAsia"/>
              </w:rPr>
              <w:t>新竹市教育處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標楷體" w:hint="eastAsia"/>
              </w:rPr>
              <w:t>協助辦理各項知能研討進修、策略改進及相關經費申請。</w:t>
            </w:r>
          </w:p>
        </w:tc>
      </w:tr>
      <w:tr w:rsidR="00651556" w:rsidRPr="00651556" w:rsidTr="00CE4363">
        <w:trPr>
          <w:trHeight w:val="4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651556">
              <w:rPr>
                <w:rFonts w:ascii="標楷體" w:eastAsia="標楷體" w:hAnsi="標楷體" w:cs="標楷體" w:hint="eastAsia"/>
                <w:color w:val="000000"/>
              </w:rPr>
              <w:t>諮詢單位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51556">
              <w:rPr>
                <w:rFonts w:ascii="標楷體" w:eastAsia="標楷體" w:hAnsi="標楷體" w:cs="標楷體" w:hint="eastAsia"/>
              </w:rPr>
              <w:t>新竹市衛生局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56" w:rsidRPr="00651556" w:rsidRDefault="00651556" w:rsidP="006515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51556">
              <w:rPr>
                <w:rFonts w:ascii="標楷體" w:eastAsia="標楷體" w:hAnsi="標楷體" w:cs="標楷體" w:hint="eastAsia"/>
              </w:rPr>
              <w:t>協助提供各項醫療、諮詢資源及相關服務。</w:t>
            </w:r>
          </w:p>
        </w:tc>
      </w:tr>
    </w:tbl>
    <w:p w:rsidR="00651556" w:rsidRPr="00651556" w:rsidRDefault="00651556" w:rsidP="003E3F91">
      <w:pPr>
        <w:ind w:left="220"/>
        <w:rPr>
          <w:rFonts w:eastAsia="標楷體"/>
          <w:b/>
          <w:sz w:val="28"/>
          <w:szCs w:val="28"/>
        </w:rPr>
      </w:pPr>
      <w:r w:rsidRPr="00CE436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八</w:t>
      </w:r>
      <w:r w:rsidRPr="00CE4363">
        <w:rPr>
          <w:rFonts w:ascii="標楷體" w:eastAsia="標楷體" w:hAnsi="標楷體" w:cs="標楷體"/>
          <w:b/>
          <w:sz w:val="28"/>
          <w:szCs w:val="28"/>
        </w:rPr>
        <w:t>、</w:t>
      </w:r>
      <w:r w:rsidR="00CE4363" w:rsidRPr="00CE4363">
        <w:rPr>
          <w:rFonts w:ascii="標楷體" w:eastAsia="標楷體" w:hAnsi="標楷體" w:hint="eastAsia"/>
          <w:b/>
          <w:sz w:val="28"/>
          <w:szCs w:val="28"/>
        </w:rPr>
        <w:t>本計畫經校長同意後送市府核准後實施，修正亦同。</w:t>
      </w:r>
      <w:bookmarkStart w:id="0" w:name="_GoBack"/>
      <w:bookmarkEnd w:id="0"/>
    </w:p>
    <w:sectPr w:rsidR="00651556" w:rsidRPr="006515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E0" w:rsidRDefault="002473E0" w:rsidP="002E5859">
      <w:r>
        <w:separator/>
      </w:r>
    </w:p>
  </w:endnote>
  <w:endnote w:type="continuationSeparator" w:id="0">
    <w:p w:rsidR="002473E0" w:rsidRDefault="002473E0" w:rsidP="002E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E0" w:rsidRDefault="002473E0" w:rsidP="002E5859">
      <w:r>
        <w:separator/>
      </w:r>
    </w:p>
  </w:footnote>
  <w:footnote w:type="continuationSeparator" w:id="0">
    <w:p w:rsidR="002473E0" w:rsidRDefault="002473E0" w:rsidP="002E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8"/>
        <w:szCs w:val="28"/>
      </w:rPr>
    </w:lvl>
  </w:abstractNum>
  <w:abstractNum w:abstractNumId="2" w15:restartNumberingAfterBreak="0">
    <w:nsid w:val="0DA76124"/>
    <w:multiLevelType w:val="hybridMultilevel"/>
    <w:tmpl w:val="C1FEB6D2"/>
    <w:lvl w:ilvl="0" w:tplc="378AF038">
      <w:numFmt w:val="bullet"/>
      <w:lvlText w:val="➢"/>
      <w:lvlJc w:val="left"/>
      <w:pPr>
        <w:ind w:left="399" w:hanging="289"/>
      </w:pPr>
      <w:rPr>
        <w:rFonts w:ascii="MS Gothic" w:eastAsia="MS Gothic" w:hAnsi="MS Gothic" w:cs="MS Gothic" w:hint="eastAsia"/>
        <w:b w:val="0"/>
        <w:bCs w:val="0"/>
        <w:i w:val="0"/>
        <w:iCs w:val="0"/>
        <w:w w:val="120"/>
        <w:sz w:val="22"/>
        <w:szCs w:val="22"/>
        <w:lang w:val="en-US" w:eastAsia="zh-TW" w:bidi="ar-SA"/>
      </w:rPr>
    </w:lvl>
    <w:lvl w:ilvl="1" w:tplc="4D3E9E92">
      <w:numFmt w:val="bullet"/>
      <w:lvlText w:val="•"/>
      <w:lvlJc w:val="left"/>
      <w:pPr>
        <w:ind w:left="1174" w:hanging="289"/>
      </w:pPr>
      <w:rPr>
        <w:lang w:val="en-US" w:eastAsia="zh-TW" w:bidi="ar-SA"/>
      </w:rPr>
    </w:lvl>
    <w:lvl w:ilvl="2" w:tplc="E9F2A026">
      <w:numFmt w:val="bullet"/>
      <w:lvlText w:val="•"/>
      <w:lvlJc w:val="left"/>
      <w:pPr>
        <w:ind w:left="1949" w:hanging="289"/>
      </w:pPr>
      <w:rPr>
        <w:lang w:val="en-US" w:eastAsia="zh-TW" w:bidi="ar-SA"/>
      </w:rPr>
    </w:lvl>
    <w:lvl w:ilvl="3" w:tplc="5FD4D700">
      <w:numFmt w:val="bullet"/>
      <w:lvlText w:val="•"/>
      <w:lvlJc w:val="left"/>
      <w:pPr>
        <w:ind w:left="2724" w:hanging="289"/>
      </w:pPr>
      <w:rPr>
        <w:lang w:val="en-US" w:eastAsia="zh-TW" w:bidi="ar-SA"/>
      </w:rPr>
    </w:lvl>
    <w:lvl w:ilvl="4" w:tplc="B1EA0060">
      <w:numFmt w:val="bullet"/>
      <w:lvlText w:val="•"/>
      <w:lvlJc w:val="left"/>
      <w:pPr>
        <w:ind w:left="3499" w:hanging="289"/>
      </w:pPr>
      <w:rPr>
        <w:lang w:val="en-US" w:eastAsia="zh-TW" w:bidi="ar-SA"/>
      </w:rPr>
    </w:lvl>
    <w:lvl w:ilvl="5" w:tplc="B72CAFEA">
      <w:numFmt w:val="bullet"/>
      <w:lvlText w:val="•"/>
      <w:lvlJc w:val="left"/>
      <w:pPr>
        <w:ind w:left="4274" w:hanging="289"/>
      </w:pPr>
      <w:rPr>
        <w:lang w:val="en-US" w:eastAsia="zh-TW" w:bidi="ar-SA"/>
      </w:rPr>
    </w:lvl>
    <w:lvl w:ilvl="6" w:tplc="366086FE">
      <w:numFmt w:val="bullet"/>
      <w:lvlText w:val="•"/>
      <w:lvlJc w:val="left"/>
      <w:pPr>
        <w:ind w:left="5048" w:hanging="289"/>
      </w:pPr>
      <w:rPr>
        <w:lang w:val="en-US" w:eastAsia="zh-TW" w:bidi="ar-SA"/>
      </w:rPr>
    </w:lvl>
    <w:lvl w:ilvl="7" w:tplc="62502CBA">
      <w:numFmt w:val="bullet"/>
      <w:lvlText w:val="•"/>
      <w:lvlJc w:val="left"/>
      <w:pPr>
        <w:ind w:left="5823" w:hanging="289"/>
      </w:pPr>
      <w:rPr>
        <w:lang w:val="en-US" w:eastAsia="zh-TW" w:bidi="ar-SA"/>
      </w:rPr>
    </w:lvl>
    <w:lvl w:ilvl="8" w:tplc="4228604C">
      <w:numFmt w:val="bullet"/>
      <w:lvlText w:val="•"/>
      <w:lvlJc w:val="left"/>
      <w:pPr>
        <w:ind w:left="6598" w:hanging="289"/>
      </w:pPr>
      <w:rPr>
        <w:lang w:val="en-US" w:eastAsia="zh-TW" w:bidi="ar-SA"/>
      </w:rPr>
    </w:lvl>
  </w:abstractNum>
  <w:abstractNum w:abstractNumId="3" w15:restartNumberingAfterBreak="0">
    <w:nsid w:val="0EFA2F71"/>
    <w:multiLevelType w:val="hybridMultilevel"/>
    <w:tmpl w:val="9F866C1C"/>
    <w:lvl w:ilvl="0" w:tplc="F566060E">
      <w:numFmt w:val="bullet"/>
      <w:lvlText w:val="➢"/>
      <w:lvlJc w:val="left"/>
      <w:pPr>
        <w:ind w:left="389" w:hanging="289"/>
      </w:pPr>
      <w:rPr>
        <w:rFonts w:ascii="MS Gothic" w:eastAsia="MS Gothic" w:hAnsi="MS Gothic" w:cs="MS Gothic" w:hint="eastAsia"/>
        <w:b w:val="0"/>
        <w:bCs w:val="0"/>
        <w:i w:val="0"/>
        <w:iCs w:val="0"/>
        <w:w w:val="120"/>
        <w:sz w:val="22"/>
        <w:szCs w:val="22"/>
        <w:lang w:val="en-US" w:eastAsia="zh-TW" w:bidi="ar-SA"/>
      </w:rPr>
    </w:lvl>
    <w:lvl w:ilvl="1" w:tplc="AC640238">
      <w:numFmt w:val="bullet"/>
      <w:lvlText w:val="•"/>
      <w:lvlJc w:val="left"/>
      <w:pPr>
        <w:ind w:left="1156" w:hanging="289"/>
      </w:pPr>
      <w:rPr>
        <w:lang w:val="en-US" w:eastAsia="zh-TW" w:bidi="ar-SA"/>
      </w:rPr>
    </w:lvl>
    <w:lvl w:ilvl="2" w:tplc="8F123866">
      <w:numFmt w:val="bullet"/>
      <w:lvlText w:val="•"/>
      <w:lvlJc w:val="left"/>
      <w:pPr>
        <w:ind w:left="1933" w:hanging="289"/>
      </w:pPr>
      <w:rPr>
        <w:lang w:val="en-US" w:eastAsia="zh-TW" w:bidi="ar-SA"/>
      </w:rPr>
    </w:lvl>
    <w:lvl w:ilvl="3" w:tplc="FFFC35D4">
      <w:numFmt w:val="bullet"/>
      <w:lvlText w:val="•"/>
      <w:lvlJc w:val="left"/>
      <w:pPr>
        <w:ind w:left="2710" w:hanging="289"/>
      </w:pPr>
      <w:rPr>
        <w:lang w:val="en-US" w:eastAsia="zh-TW" w:bidi="ar-SA"/>
      </w:rPr>
    </w:lvl>
    <w:lvl w:ilvl="4" w:tplc="6B54FEF0">
      <w:numFmt w:val="bullet"/>
      <w:lvlText w:val="•"/>
      <w:lvlJc w:val="left"/>
      <w:pPr>
        <w:ind w:left="3487" w:hanging="289"/>
      </w:pPr>
      <w:rPr>
        <w:lang w:val="en-US" w:eastAsia="zh-TW" w:bidi="ar-SA"/>
      </w:rPr>
    </w:lvl>
    <w:lvl w:ilvl="5" w:tplc="EA185CD6">
      <w:numFmt w:val="bullet"/>
      <w:lvlText w:val="•"/>
      <w:lvlJc w:val="left"/>
      <w:pPr>
        <w:ind w:left="4264" w:hanging="289"/>
      </w:pPr>
      <w:rPr>
        <w:lang w:val="en-US" w:eastAsia="zh-TW" w:bidi="ar-SA"/>
      </w:rPr>
    </w:lvl>
    <w:lvl w:ilvl="6" w:tplc="00C28962">
      <w:numFmt w:val="bullet"/>
      <w:lvlText w:val="•"/>
      <w:lvlJc w:val="left"/>
      <w:pPr>
        <w:ind w:left="5040" w:hanging="289"/>
      </w:pPr>
      <w:rPr>
        <w:lang w:val="en-US" w:eastAsia="zh-TW" w:bidi="ar-SA"/>
      </w:rPr>
    </w:lvl>
    <w:lvl w:ilvl="7" w:tplc="1C540FAE">
      <w:numFmt w:val="bullet"/>
      <w:lvlText w:val="•"/>
      <w:lvlJc w:val="left"/>
      <w:pPr>
        <w:ind w:left="5817" w:hanging="289"/>
      </w:pPr>
      <w:rPr>
        <w:lang w:val="en-US" w:eastAsia="zh-TW" w:bidi="ar-SA"/>
      </w:rPr>
    </w:lvl>
    <w:lvl w:ilvl="8" w:tplc="F7B69824">
      <w:numFmt w:val="bullet"/>
      <w:lvlText w:val="•"/>
      <w:lvlJc w:val="left"/>
      <w:pPr>
        <w:ind w:left="6594" w:hanging="289"/>
      </w:pPr>
      <w:rPr>
        <w:lang w:val="en-US" w:eastAsia="zh-TW" w:bidi="ar-SA"/>
      </w:rPr>
    </w:lvl>
  </w:abstractNum>
  <w:abstractNum w:abstractNumId="4" w15:restartNumberingAfterBreak="0">
    <w:nsid w:val="2C630E74"/>
    <w:multiLevelType w:val="hybridMultilevel"/>
    <w:tmpl w:val="34DA1CF0"/>
    <w:lvl w:ilvl="0" w:tplc="8728B1FA">
      <w:numFmt w:val="bullet"/>
      <w:lvlText w:val="➢"/>
      <w:lvlJc w:val="left"/>
      <w:pPr>
        <w:ind w:left="389" w:hanging="289"/>
      </w:pPr>
      <w:rPr>
        <w:rFonts w:ascii="MS Gothic" w:eastAsia="MS Gothic" w:hAnsi="MS Gothic" w:cs="MS Gothic" w:hint="eastAsia"/>
        <w:b w:val="0"/>
        <w:bCs w:val="0"/>
        <w:i w:val="0"/>
        <w:iCs w:val="0"/>
        <w:w w:val="120"/>
        <w:sz w:val="22"/>
        <w:szCs w:val="22"/>
        <w:lang w:val="en-US" w:eastAsia="zh-TW" w:bidi="ar-SA"/>
      </w:rPr>
    </w:lvl>
    <w:lvl w:ilvl="1" w:tplc="447E238C">
      <w:numFmt w:val="bullet"/>
      <w:lvlText w:val="•"/>
      <w:lvlJc w:val="left"/>
      <w:pPr>
        <w:ind w:left="1156" w:hanging="289"/>
      </w:pPr>
      <w:rPr>
        <w:lang w:val="en-US" w:eastAsia="zh-TW" w:bidi="ar-SA"/>
      </w:rPr>
    </w:lvl>
    <w:lvl w:ilvl="2" w:tplc="35DA3E64">
      <w:numFmt w:val="bullet"/>
      <w:lvlText w:val="•"/>
      <w:lvlJc w:val="left"/>
      <w:pPr>
        <w:ind w:left="1933" w:hanging="289"/>
      </w:pPr>
      <w:rPr>
        <w:lang w:val="en-US" w:eastAsia="zh-TW" w:bidi="ar-SA"/>
      </w:rPr>
    </w:lvl>
    <w:lvl w:ilvl="3" w:tplc="E3329292">
      <w:numFmt w:val="bullet"/>
      <w:lvlText w:val="•"/>
      <w:lvlJc w:val="left"/>
      <w:pPr>
        <w:ind w:left="2710" w:hanging="289"/>
      </w:pPr>
      <w:rPr>
        <w:lang w:val="en-US" w:eastAsia="zh-TW" w:bidi="ar-SA"/>
      </w:rPr>
    </w:lvl>
    <w:lvl w:ilvl="4" w:tplc="561E2984">
      <w:numFmt w:val="bullet"/>
      <w:lvlText w:val="•"/>
      <w:lvlJc w:val="left"/>
      <w:pPr>
        <w:ind w:left="3487" w:hanging="289"/>
      </w:pPr>
      <w:rPr>
        <w:lang w:val="en-US" w:eastAsia="zh-TW" w:bidi="ar-SA"/>
      </w:rPr>
    </w:lvl>
    <w:lvl w:ilvl="5" w:tplc="02AE2C0E">
      <w:numFmt w:val="bullet"/>
      <w:lvlText w:val="•"/>
      <w:lvlJc w:val="left"/>
      <w:pPr>
        <w:ind w:left="4264" w:hanging="289"/>
      </w:pPr>
      <w:rPr>
        <w:lang w:val="en-US" w:eastAsia="zh-TW" w:bidi="ar-SA"/>
      </w:rPr>
    </w:lvl>
    <w:lvl w:ilvl="6" w:tplc="7A8A77FA">
      <w:numFmt w:val="bullet"/>
      <w:lvlText w:val="•"/>
      <w:lvlJc w:val="left"/>
      <w:pPr>
        <w:ind w:left="5040" w:hanging="289"/>
      </w:pPr>
      <w:rPr>
        <w:lang w:val="en-US" w:eastAsia="zh-TW" w:bidi="ar-SA"/>
      </w:rPr>
    </w:lvl>
    <w:lvl w:ilvl="7" w:tplc="54F4655A">
      <w:numFmt w:val="bullet"/>
      <w:lvlText w:val="•"/>
      <w:lvlJc w:val="left"/>
      <w:pPr>
        <w:ind w:left="5817" w:hanging="289"/>
      </w:pPr>
      <w:rPr>
        <w:lang w:val="en-US" w:eastAsia="zh-TW" w:bidi="ar-SA"/>
      </w:rPr>
    </w:lvl>
    <w:lvl w:ilvl="8" w:tplc="A8BA8318">
      <w:numFmt w:val="bullet"/>
      <w:lvlText w:val="•"/>
      <w:lvlJc w:val="left"/>
      <w:pPr>
        <w:ind w:left="6594" w:hanging="289"/>
      </w:pPr>
      <w:rPr>
        <w:lang w:val="en-US" w:eastAsia="zh-TW" w:bidi="ar-SA"/>
      </w:rPr>
    </w:lvl>
  </w:abstractNum>
  <w:abstractNum w:abstractNumId="5" w15:restartNumberingAfterBreak="0">
    <w:nsid w:val="552523BF"/>
    <w:multiLevelType w:val="hybridMultilevel"/>
    <w:tmpl w:val="2976F24E"/>
    <w:lvl w:ilvl="0" w:tplc="23E20856">
      <w:numFmt w:val="bullet"/>
      <w:lvlText w:val="➢"/>
      <w:lvlJc w:val="left"/>
      <w:pPr>
        <w:ind w:left="399" w:hanging="289"/>
      </w:pPr>
      <w:rPr>
        <w:rFonts w:ascii="MS Gothic" w:eastAsia="MS Gothic" w:hAnsi="MS Gothic" w:cs="MS Gothic" w:hint="eastAsia"/>
        <w:b w:val="0"/>
        <w:bCs w:val="0"/>
        <w:i w:val="0"/>
        <w:iCs w:val="0"/>
        <w:w w:val="120"/>
        <w:sz w:val="22"/>
        <w:szCs w:val="22"/>
        <w:lang w:val="en-US" w:eastAsia="zh-TW" w:bidi="ar-SA"/>
      </w:rPr>
    </w:lvl>
    <w:lvl w:ilvl="1" w:tplc="1EA4FF7C">
      <w:numFmt w:val="bullet"/>
      <w:lvlText w:val="•"/>
      <w:lvlJc w:val="left"/>
      <w:pPr>
        <w:ind w:left="1174" w:hanging="289"/>
      </w:pPr>
      <w:rPr>
        <w:lang w:val="en-US" w:eastAsia="zh-TW" w:bidi="ar-SA"/>
      </w:rPr>
    </w:lvl>
    <w:lvl w:ilvl="2" w:tplc="0484BA04">
      <w:numFmt w:val="bullet"/>
      <w:lvlText w:val="•"/>
      <w:lvlJc w:val="left"/>
      <w:pPr>
        <w:ind w:left="1949" w:hanging="289"/>
      </w:pPr>
      <w:rPr>
        <w:lang w:val="en-US" w:eastAsia="zh-TW" w:bidi="ar-SA"/>
      </w:rPr>
    </w:lvl>
    <w:lvl w:ilvl="3" w:tplc="B8CAA0C6">
      <w:numFmt w:val="bullet"/>
      <w:lvlText w:val="•"/>
      <w:lvlJc w:val="left"/>
      <w:pPr>
        <w:ind w:left="2724" w:hanging="289"/>
      </w:pPr>
      <w:rPr>
        <w:lang w:val="en-US" w:eastAsia="zh-TW" w:bidi="ar-SA"/>
      </w:rPr>
    </w:lvl>
    <w:lvl w:ilvl="4" w:tplc="7EB6AE7E">
      <w:numFmt w:val="bullet"/>
      <w:lvlText w:val="•"/>
      <w:lvlJc w:val="left"/>
      <w:pPr>
        <w:ind w:left="3499" w:hanging="289"/>
      </w:pPr>
      <w:rPr>
        <w:lang w:val="en-US" w:eastAsia="zh-TW" w:bidi="ar-SA"/>
      </w:rPr>
    </w:lvl>
    <w:lvl w:ilvl="5" w:tplc="9BF6A870">
      <w:numFmt w:val="bullet"/>
      <w:lvlText w:val="•"/>
      <w:lvlJc w:val="left"/>
      <w:pPr>
        <w:ind w:left="4274" w:hanging="289"/>
      </w:pPr>
      <w:rPr>
        <w:lang w:val="en-US" w:eastAsia="zh-TW" w:bidi="ar-SA"/>
      </w:rPr>
    </w:lvl>
    <w:lvl w:ilvl="6" w:tplc="77384444">
      <w:numFmt w:val="bullet"/>
      <w:lvlText w:val="•"/>
      <w:lvlJc w:val="left"/>
      <w:pPr>
        <w:ind w:left="5048" w:hanging="289"/>
      </w:pPr>
      <w:rPr>
        <w:lang w:val="en-US" w:eastAsia="zh-TW" w:bidi="ar-SA"/>
      </w:rPr>
    </w:lvl>
    <w:lvl w:ilvl="7" w:tplc="59CEBC8E">
      <w:numFmt w:val="bullet"/>
      <w:lvlText w:val="•"/>
      <w:lvlJc w:val="left"/>
      <w:pPr>
        <w:ind w:left="5823" w:hanging="289"/>
      </w:pPr>
      <w:rPr>
        <w:lang w:val="en-US" w:eastAsia="zh-TW" w:bidi="ar-SA"/>
      </w:rPr>
    </w:lvl>
    <w:lvl w:ilvl="8" w:tplc="42C011C6">
      <w:numFmt w:val="bullet"/>
      <w:lvlText w:val="•"/>
      <w:lvlJc w:val="left"/>
      <w:pPr>
        <w:ind w:left="6598" w:hanging="289"/>
      </w:pPr>
      <w:rPr>
        <w:lang w:val="en-US" w:eastAsia="zh-TW" w:bidi="ar-SA"/>
      </w:rPr>
    </w:lvl>
  </w:abstractNum>
  <w:abstractNum w:abstractNumId="6" w15:restartNumberingAfterBreak="0">
    <w:nsid w:val="66CE2777"/>
    <w:multiLevelType w:val="hybridMultilevel"/>
    <w:tmpl w:val="64DA6546"/>
    <w:lvl w:ilvl="0" w:tplc="9558CE38">
      <w:numFmt w:val="bullet"/>
      <w:lvlText w:val="➢"/>
      <w:lvlJc w:val="left"/>
      <w:pPr>
        <w:ind w:left="399" w:hanging="289"/>
      </w:pPr>
      <w:rPr>
        <w:rFonts w:ascii="MS Gothic" w:eastAsia="MS Gothic" w:hAnsi="MS Gothic" w:cs="MS Gothic" w:hint="eastAsia"/>
        <w:b w:val="0"/>
        <w:bCs w:val="0"/>
        <w:i w:val="0"/>
        <w:iCs w:val="0"/>
        <w:w w:val="120"/>
        <w:sz w:val="22"/>
        <w:szCs w:val="22"/>
        <w:lang w:val="en-US" w:eastAsia="zh-TW" w:bidi="ar-SA"/>
      </w:rPr>
    </w:lvl>
    <w:lvl w:ilvl="1" w:tplc="D96EDC5A">
      <w:numFmt w:val="bullet"/>
      <w:lvlText w:val="•"/>
      <w:lvlJc w:val="left"/>
      <w:pPr>
        <w:ind w:left="1174" w:hanging="289"/>
      </w:pPr>
      <w:rPr>
        <w:lang w:val="en-US" w:eastAsia="zh-TW" w:bidi="ar-SA"/>
      </w:rPr>
    </w:lvl>
    <w:lvl w:ilvl="2" w:tplc="E362D9B2">
      <w:numFmt w:val="bullet"/>
      <w:lvlText w:val="•"/>
      <w:lvlJc w:val="left"/>
      <w:pPr>
        <w:ind w:left="1949" w:hanging="289"/>
      </w:pPr>
      <w:rPr>
        <w:lang w:val="en-US" w:eastAsia="zh-TW" w:bidi="ar-SA"/>
      </w:rPr>
    </w:lvl>
    <w:lvl w:ilvl="3" w:tplc="076E7FF4">
      <w:numFmt w:val="bullet"/>
      <w:lvlText w:val="•"/>
      <w:lvlJc w:val="left"/>
      <w:pPr>
        <w:ind w:left="2724" w:hanging="289"/>
      </w:pPr>
      <w:rPr>
        <w:lang w:val="en-US" w:eastAsia="zh-TW" w:bidi="ar-SA"/>
      </w:rPr>
    </w:lvl>
    <w:lvl w:ilvl="4" w:tplc="2D928C26">
      <w:numFmt w:val="bullet"/>
      <w:lvlText w:val="•"/>
      <w:lvlJc w:val="left"/>
      <w:pPr>
        <w:ind w:left="3499" w:hanging="289"/>
      </w:pPr>
      <w:rPr>
        <w:lang w:val="en-US" w:eastAsia="zh-TW" w:bidi="ar-SA"/>
      </w:rPr>
    </w:lvl>
    <w:lvl w:ilvl="5" w:tplc="FEB2A348">
      <w:numFmt w:val="bullet"/>
      <w:lvlText w:val="•"/>
      <w:lvlJc w:val="left"/>
      <w:pPr>
        <w:ind w:left="4274" w:hanging="289"/>
      </w:pPr>
      <w:rPr>
        <w:lang w:val="en-US" w:eastAsia="zh-TW" w:bidi="ar-SA"/>
      </w:rPr>
    </w:lvl>
    <w:lvl w:ilvl="6" w:tplc="A0206A42">
      <w:numFmt w:val="bullet"/>
      <w:lvlText w:val="•"/>
      <w:lvlJc w:val="left"/>
      <w:pPr>
        <w:ind w:left="5048" w:hanging="289"/>
      </w:pPr>
      <w:rPr>
        <w:lang w:val="en-US" w:eastAsia="zh-TW" w:bidi="ar-SA"/>
      </w:rPr>
    </w:lvl>
    <w:lvl w:ilvl="7" w:tplc="F7D41892">
      <w:numFmt w:val="bullet"/>
      <w:lvlText w:val="•"/>
      <w:lvlJc w:val="left"/>
      <w:pPr>
        <w:ind w:left="5823" w:hanging="289"/>
      </w:pPr>
      <w:rPr>
        <w:lang w:val="en-US" w:eastAsia="zh-TW" w:bidi="ar-SA"/>
      </w:rPr>
    </w:lvl>
    <w:lvl w:ilvl="8" w:tplc="E6D8A5EA">
      <w:numFmt w:val="bullet"/>
      <w:lvlText w:val="•"/>
      <w:lvlJc w:val="left"/>
      <w:pPr>
        <w:ind w:left="6598" w:hanging="289"/>
      </w:pPr>
      <w:rPr>
        <w:lang w:val="en-US" w:eastAsia="zh-TW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7"/>
    <w:rsid w:val="000B7EAE"/>
    <w:rsid w:val="0012475A"/>
    <w:rsid w:val="001320F3"/>
    <w:rsid w:val="001534E5"/>
    <w:rsid w:val="002473E0"/>
    <w:rsid w:val="002B175D"/>
    <w:rsid w:val="002E0F8F"/>
    <w:rsid w:val="002E5859"/>
    <w:rsid w:val="00377093"/>
    <w:rsid w:val="003954FF"/>
    <w:rsid w:val="003E3F91"/>
    <w:rsid w:val="0044767D"/>
    <w:rsid w:val="004A3FF4"/>
    <w:rsid w:val="00546331"/>
    <w:rsid w:val="00587DA7"/>
    <w:rsid w:val="00594F39"/>
    <w:rsid w:val="005A0097"/>
    <w:rsid w:val="00614F14"/>
    <w:rsid w:val="00651556"/>
    <w:rsid w:val="006703F1"/>
    <w:rsid w:val="006B5ABF"/>
    <w:rsid w:val="00731849"/>
    <w:rsid w:val="00755D36"/>
    <w:rsid w:val="007842F8"/>
    <w:rsid w:val="007A3C8C"/>
    <w:rsid w:val="008101FD"/>
    <w:rsid w:val="00836FF6"/>
    <w:rsid w:val="008412FC"/>
    <w:rsid w:val="00917EDE"/>
    <w:rsid w:val="00A365A2"/>
    <w:rsid w:val="00AE53BA"/>
    <w:rsid w:val="00B02D17"/>
    <w:rsid w:val="00BC2C89"/>
    <w:rsid w:val="00BC626B"/>
    <w:rsid w:val="00C71478"/>
    <w:rsid w:val="00C76812"/>
    <w:rsid w:val="00CB6B57"/>
    <w:rsid w:val="00CE4363"/>
    <w:rsid w:val="00D26C3A"/>
    <w:rsid w:val="00D50EAF"/>
    <w:rsid w:val="00D64450"/>
    <w:rsid w:val="00DD0CD1"/>
    <w:rsid w:val="00E22C77"/>
    <w:rsid w:val="00F71C5F"/>
    <w:rsid w:val="00F73C56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B1B4B"/>
  <w15:chartTrackingRefBased/>
  <w15:docId w15:val="{47E473FC-CDFF-4904-8D6B-338746CF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A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DA7"/>
    <w:pPr>
      <w:spacing w:after="120"/>
    </w:pPr>
  </w:style>
  <w:style w:type="character" w:customStyle="1" w:styleId="a4">
    <w:name w:val="本文 字元"/>
    <w:basedOn w:val="a0"/>
    <w:link w:val="a3"/>
    <w:rsid w:val="00587DA7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587DA7"/>
    <w:pPr>
      <w:suppressAutoHyphens w:val="0"/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eastAsia="zh-TW"/>
    </w:rPr>
  </w:style>
  <w:style w:type="table" w:styleId="a5">
    <w:name w:val="Table Grid"/>
    <w:basedOn w:val="a1"/>
    <w:uiPriority w:val="39"/>
    <w:rsid w:val="0037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85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E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85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-">
    <w:name w:val="內文-無縮"/>
    <w:rsid w:val="00D64450"/>
    <w:pPr>
      <w:widowControl w:val="0"/>
      <w:suppressAutoHyphens/>
      <w:snapToGrid w:val="0"/>
      <w:spacing w:line="500" w:lineRule="exact"/>
      <w:jc w:val="both"/>
    </w:pPr>
    <w:rPr>
      <w:rFonts w:ascii="Times New Roman" w:eastAsia="標楷體" w:hAnsi="Times New Roman" w:cs="Times New Roman"/>
      <w:kern w:val="1"/>
      <w:sz w:val="28"/>
      <w:szCs w:val="28"/>
      <w:lang w:eastAsia="ar-SA"/>
    </w:rPr>
  </w:style>
  <w:style w:type="paragraph" w:customStyle="1" w:styleId="1">
    <w:name w:val="1."/>
    <w:basedOn w:val="a"/>
    <w:rsid w:val="00D64450"/>
    <w:pPr>
      <w:snapToGrid w:val="0"/>
      <w:spacing w:line="500" w:lineRule="exact"/>
      <w:ind w:left="330" w:hanging="80"/>
      <w:jc w:val="both"/>
    </w:pPr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107~110年視力不良率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工作表1!$A$2:$A$5</c:f>
              <c:numCache>
                <c:formatCode>General</c:formatCode>
                <c:ptCount val="4"/>
                <c:pt idx="0">
                  <c:v>107</c:v>
                </c:pt>
                <c:pt idx="1">
                  <c:v>108</c:v>
                </c:pt>
                <c:pt idx="2">
                  <c:v>109</c:v>
                </c:pt>
                <c:pt idx="3">
                  <c:v>110</c:v>
                </c:pt>
              </c:numCache>
            </c:num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42.8</c:v>
                </c:pt>
                <c:pt idx="1">
                  <c:v>43</c:v>
                </c:pt>
                <c:pt idx="2">
                  <c:v>43.9</c:v>
                </c:pt>
                <c:pt idx="3">
                  <c:v>45.8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1-4588-B2A7-2C7CBAD1E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1351599"/>
        <c:axId val="416542735"/>
      </c:barChart>
      <c:catAx>
        <c:axId val="411351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16542735"/>
        <c:crosses val="autoZero"/>
        <c:auto val="1"/>
        <c:lblAlgn val="ctr"/>
        <c:lblOffset val="100"/>
        <c:noMultiLvlLbl val="0"/>
      </c:catAx>
      <c:valAx>
        <c:axId val="41654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11351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2021-10-07T02:27:00Z</dcterms:created>
  <dcterms:modified xsi:type="dcterms:W3CDTF">2021-10-29T00:55:00Z</dcterms:modified>
</cp:coreProperties>
</file>